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C9" w:rsidRPr="00F657C9" w:rsidRDefault="00F657C9" w:rsidP="00F657C9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657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</w:t>
      </w:r>
    </w:p>
    <w:p w:rsidR="00A56AB4" w:rsidRPr="000D1B01" w:rsidRDefault="000D1B01" w:rsidP="000D1B01">
      <w:pPr>
        <w:spacing w:after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0D1B01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219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22199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0D1B01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</w:p>
    <w:p w:rsidR="008339D6" w:rsidRDefault="008339D6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A22199">
        <w:rPr>
          <w:rFonts w:ascii="Times New Roman" w:hAnsi="Times New Roman" w:cs="Times New Roman"/>
          <w:color w:val="000000"/>
          <w:sz w:val="24"/>
          <w:szCs w:val="24"/>
        </w:rPr>
        <w:t>Ивантеево</w:t>
      </w:r>
      <w:proofErr w:type="spellEnd"/>
    </w:p>
    <w:tbl>
      <w:tblPr>
        <w:tblpPr w:leftFromText="180" w:rightFromText="180" w:vertAnchor="text" w:horzAnchor="margin" w:tblpY="18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8339D6" w:rsidRPr="00A22199" w:rsidTr="008339D6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8339D6" w:rsidRPr="00A22199" w:rsidRDefault="008339D6" w:rsidP="00833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Ивантеевского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сельского поселения от 20.10.2021 № 42 </w:t>
            </w:r>
            <w:r w:rsidRPr="008339D6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«Об утверждении Положения </w:t>
            </w:r>
            <w:r w:rsidRPr="00833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833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Ивантеевского</w:t>
            </w:r>
            <w:proofErr w:type="spellEnd"/>
            <w:r w:rsidRPr="00833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6AB4" w:rsidRPr="00A22199" w:rsidRDefault="00A56AB4" w:rsidP="000D1B01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339D6" w:rsidRDefault="008339D6" w:rsidP="000D1B01">
      <w:pPr>
        <w:pStyle w:val="Default"/>
        <w:ind w:firstLine="708"/>
        <w:jc w:val="both"/>
      </w:pPr>
    </w:p>
    <w:p w:rsidR="008339D6" w:rsidRDefault="008339D6" w:rsidP="000D1B01">
      <w:pPr>
        <w:pStyle w:val="Default"/>
        <w:ind w:firstLine="708"/>
        <w:jc w:val="both"/>
      </w:pPr>
    </w:p>
    <w:p w:rsidR="008339D6" w:rsidRDefault="008339D6" w:rsidP="000D1B01">
      <w:pPr>
        <w:pStyle w:val="Default"/>
        <w:ind w:firstLine="708"/>
        <w:jc w:val="both"/>
      </w:pPr>
    </w:p>
    <w:p w:rsidR="008339D6" w:rsidRDefault="008339D6" w:rsidP="000D1B01">
      <w:pPr>
        <w:pStyle w:val="Default"/>
        <w:ind w:firstLine="708"/>
        <w:jc w:val="both"/>
      </w:pPr>
    </w:p>
    <w:p w:rsidR="008339D6" w:rsidRDefault="008339D6" w:rsidP="000D1B01">
      <w:pPr>
        <w:pStyle w:val="Default"/>
        <w:ind w:firstLine="708"/>
        <w:jc w:val="both"/>
      </w:pPr>
    </w:p>
    <w:p w:rsidR="00F657C9" w:rsidRDefault="00DF081B" w:rsidP="00F657C9">
      <w:pPr>
        <w:pStyle w:val="Default"/>
        <w:spacing w:line="276" w:lineRule="auto"/>
        <w:ind w:firstLine="708"/>
        <w:jc w:val="both"/>
      </w:pPr>
      <w:r>
        <w:t>В связи с протестом прокурора от 29.01.2024 № 7-02-2024/Прдп32-24-20490004, с целью приведения нормативно-правового акта в соответствии с действующим законодательством</w:t>
      </w:r>
      <w:r w:rsidR="008265EF">
        <w:t xml:space="preserve">, </w:t>
      </w:r>
      <w:r w:rsidR="00D64688">
        <w:t xml:space="preserve">Совет депутатов </w:t>
      </w:r>
      <w:proofErr w:type="spellStart"/>
      <w:r w:rsidR="00D64688">
        <w:t>Ивантеевского</w:t>
      </w:r>
      <w:proofErr w:type="spellEnd"/>
      <w:r w:rsidR="00D64688">
        <w:t xml:space="preserve"> сельского поселения</w:t>
      </w:r>
      <w:r w:rsidR="002D3E9B">
        <w:t xml:space="preserve"> </w:t>
      </w:r>
    </w:p>
    <w:p w:rsidR="00007D6D" w:rsidRPr="002D3E9B" w:rsidRDefault="00A56AB4" w:rsidP="00F657C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proofErr w:type="gramStart"/>
      <w:r w:rsidRPr="00A22199">
        <w:rPr>
          <w:b/>
        </w:rPr>
        <w:t>Р</w:t>
      </w:r>
      <w:proofErr w:type="gramEnd"/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007D6D" w:rsidRDefault="00007D6D" w:rsidP="00F657C9">
      <w:pPr>
        <w:widowControl w:val="0"/>
        <w:spacing w:after="0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Внести изменения в </w:t>
      </w: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Решение Совета депутатов </w:t>
      </w:r>
      <w:proofErr w:type="spellStart"/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Ивантеевского</w:t>
      </w:r>
      <w:proofErr w:type="spellEnd"/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 </w:t>
      </w:r>
      <w:r w:rsid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>от 20.10</w:t>
      </w:r>
      <w:r w:rsidR="005B52B1">
        <w:rPr>
          <w:rFonts w:ascii="Times New Roman" w:hAnsi="Times New Roman"/>
          <w:bCs/>
          <w:color w:val="000000"/>
          <w:spacing w:val="1"/>
          <w:sz w:val="24"/>
          <w:szCs w:val="24"/>
        </w:rPr>
        <w:t>.</w:t>
      </w:r>
      <w:r w:rsid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>2021 № 42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«</w:t>
      </w:r>
      <w:r w:rsidR="001453BC" w:rsidRP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453BC" w:rsidRP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>Ивантеевского</w:t>
      </w:r>
      <w:proofErr w:type="spellEnd"/>
      <w:r w:rsidR="001453BC" w:rsidRP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»</w:t>
      </w:r>
      <w:r w:rsidR="004B538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(далее - Положение)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следующие изменения:</w:t>
      </w:r>
    </w:p>
    <w:p w:rsidR="004B538F" w:rsidRDefault="001453BC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339D6">
        <w:rPr>
          <w:rFonts w:ascii="Times New Roman" w:hAnsi="Times New Roman"/>
          <w:color w:val="000000"/>
          <w:sz w:val="24"/>
          <w:szCs w:val="24"/>
        </w:rPr>
        <w:t>.1</w:t>
      </w:r>
      <w:r w:rsidR="002D3E9B" w:rsidRPr="00564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9D6">
        <w:rPr>
          <w:rFonts w:ascii="Times New Roman" w:hAnsi="Times New Roman"/>
          <w:color w:val="000000"/>
          <w:sz w:val="24"/>
          <w:szCs w:val="24"/>
        </w:rPr>
        <w:t>пункт 7 статьи 1 изложить в новой редакции:</w:t>
      </w:r>
    </w:p>
    <w:p w:rsidR="008339D6" w:rsidRPr="008339D6" w:rsidRDefault="008339D6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9D6">
        <w:rPr>
          <w:rFonts w:ascii="Times New Roman" w:hAnsi="Times New Roman"/>
          <w:color w:val="000000"/>
          <w:sz w:val="24"/>
          <w:szCs w:val="24"/>
        </w:rPr>
        <w:t xml:space="preserve">« Предметом муниципального контроля на автомобильном транспорте, городском наземном электрическом транспорте и в дорожном хозяйстве </w:t>
      </w:r>
      <w:r w:rsidRPr="008339D6">
        <w:rPr>
          <w:rFonts w:ascii="Times New Roman" w:hAnsi="Times New Roman"/>
          <w:color w:val="444444"/>
          <w:sz w:val="24"/>
          <w:szCs w:val="24"/>
        </w:rPr>
        <w:t>является соблюдение юридическими лицами, индивидуальными предпринимателями и гражданами обязательных требований</w:t>
      </w:r>
      <w:r w:rsidRPr="008339D6">
        <w:rPr>
          <w:rFonts w:ascii="Times New Roman" w:hAnsi="Times New Roman"/>
          <w:color w:val="000000"/>
          <w:sz w:val="24"/>
          <w:szCs w:val="24"/>
        </w:rPr>
        <w:t>:</w:t>
      </w:r>
    </w:p>
    <w:p w:rsidR="008339D6" w:rsidRPr="008339D6" w:rsidRDefault="008339D6" w:rsidP="00F657C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339D6">
        <w:rPr>
          <w:color w:val="000000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339D6" w:rsidRPr="008339D6" w:rsidRDefault="008339D6" w:rsidP="00F657C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339D6">
        <w:rPr>
          <w:color w:val="000000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339D6" w:rsidRDefault="008339D6" w:rsidP="00F657C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339D6">
        <w:rPr>
          <w:color w:val="000000"/>
          <w:shd w:val="clear" w:color="auto" w:fill="FFFFFF"/>
        </w:rPr>
        <w:t>2) исполнение решений, принимаемых по результатам контрольных (надзорных) мероприятий»</w:t>
      </w:r>
      <w:r>
        <w:rPr>
          <w:color w:val="000000"/>
          <w:shd w:val="clear" w:color="auto" w:fill="FFFFFF"/>
        </w:rPr>
        <w:t>;</w:t>
      </w:r>
    </w:p>
    <w:p w:rsidR="008339D6" w:rsidRDefault="008339D6" w:rsidP="00F657C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1.2 </w:t>
      </w:r>
      <w:r w:rsidR="00F657C9">
        <w:rPr>
          <w:color w:val="000000"/>
          <w:shd w:val="clear" w:color="auto" w:fill="FFFFFF"/>
        </w:rPr>
        <w:t>статью 3 изложить в новой редакции: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 целях управления рисками причинения вреда (ущерба) 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(далее категория риска):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высокий риск;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средний риск;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низкий риск.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 Администрацией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Отнесение объектов контроля (надзора) к определенным категориям риска осуществляется на основании критериев отнесения объектов контроля (надзора) к определенной категории риска согласно приложению к настоящему Положению.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Отнесение объектов контроля (надзора) к категориям риска и изменение присвоенных категорий риска осуществляются решением Администрацией, принимаемым в форме постановления.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При наличии критериев, позволяющих отнести объект контроля (надзора) к различным категориям риска, подлежат применению критерии, относящие объект контроля (надзора) к более высокой категории риска.</w:t>
      </w:r>
    </w:p>
    <w:p w:rsidR="00F657C9" w:rsidRP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1.4. При отсутствии решения Администрации об отнесении объектов контроля (надзора) к определенной категории риска данные объекты контроля (надзора) считаются отнесенными к категории низкого риска. </w:t>
      </w:r>
    </w:p>
    <w:p w:rsid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57C9">
        <w:rPr>
          <w:rFonts w:ascii="Times New Roman" w:hAnsi="Times New Roman"/>
          <w:color w:val="000000"/>
          <w:sz w:val="24"/>
          <w:szCs w:val="24"/>
        </w:rPr>
        <w:t>2.  Управление рисками при осуществлении муниципального автодорожного контроля не применяется</w:t>
      </w:r>
      <w:proofErr w:type="gramStart"/>
      <w:r w:rsidRPr="00F65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F657C9" w:rsidRDefault="00F657C9" w:rsidP="00F657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 пункт 4 статьи 10 дополнить абзацем:</w:t>
      </w:r>
    </w:p>
    <w:p w:rsidR="00F657C9" w:rsidRDefault="00F657C9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F657C9">
        <w:rPr>
          <w:rFonts w:ascii="Times New Roman" w:hAnsi="Times New Roman"/>
          <w:color w:val="000000"/>
          <w:sz w:val="24"/>
          <w:szCs w:val="24"/>
        </w:rPr>
        <w:t xml:space="preserve">С 01.01.2024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в соответствии </w:t>
      </w:r>
      <w:proofErr w:type="gramStart"/>
      <w:r w:rsidRPr="00F657C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657C9">
        <w:rPr>
          <w:rFonts w:ascii="Times New Roman" w:hAnsi="Times New Roman"/>
          <w:color w:val="000000"/>
          <w:sz w:val="24"/>
          <w:szCs w:val="24"/>
        </w:rPr>
        <w:t xml:space="preserve"> статьей 21 Федерального закона от 31.07.2020 N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F657C9" w:rsidRDefault="00F657C9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 дополнить Положение Приложением:</w:t>
      </w:r>
    </w:p>
    <w:p w:rsidR="00F657C9" w:rsidRPr="009931B3" w:rsidRDefault="00F657C9" w:rsidP="00F657C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57C9" w:rsidRPr="007937C4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7937C4">
        <w:rPr>
          <w:b w:val="0"/>
          <w:color w:val="444444"/>
          <w:sz w:val="24"/>
          <w:szCs w:val="24"/>
        </w:rPr>
        <w:t>Приложение</w:t>
      </w:r>
      <w:r w:rsidRPr="007937C4">
        <w:rPr>
          <w:b w:val="0"/>
          <w:color w:val="444444"/>
          <w:sz w:val="24"/>
          <w:szCs w:val="24"/>
        </w:rPr>
        <w:br/>
        <w:t xml:space="preserve">к  </w:t>
      </w:r>
      <w:r w:rsidRPr="007937C4">
        <w:rPr>
          <w:b w:val="0"/>
          <w:color w:val="000000"/>
          <w:spacing w:val="1"/>
          <w:sz w:val="24"/>
          <w:szCs w:val="24"/>
        </w:rPr>
        <w:t xml:space="preserve">Положению </w:t>
      </w:r>
      <w:r w:rsidRPr="007937C4">
        <w:rPr>
          <w:b w:val="0"/>
          <w:color w:val="000000"/>
          <w:sz w:val="24"/>
          <w:szCs w:val="24"/>
        </w:rPr>
        <w:t xml:space="preserve">о муниципальном контроле </w:t>
      </w:r>
    </w:p>
    <w:p w:rsidR="00F657C9" w:rsidRPr="007937C4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7937C4">
        <w:rPr>
          <w:b w:val="0"/>
          <w:color w:val="000000"/>
          <w:sz w:val="24"/>
          <w:szCs w:val="24"/>
        </w:rPr>
        <w:t xml:space="preserve">на автомобильном транспорте, городском наземном </w:t>
      </w:r>
    </w:p>
    <w:p w:rsidR="00F657C9" w:rsidRPr="007937C4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000000"/>
          <w:sz w:val="24"/>
          <w:szCs w:val="24"/>
        </w:rPr>
      </w:pPr>
      <w:r w:rsidRPr="007937C4">
        <w:rPr>
          <w:b w:val="0"/>
          <w:color w:val="000000"/>
          <w:sz w:val="24"/>
          <w:szCs w:val="24"/>
        </w:rPr>
        <w:t xml:space="preserve">электрическом </w:t>
      </w:r>
      <w:proofErr w:type="gramStart"/>
      <w:r w:rsidRPr="007937C4">
        <w:rPr>
          <w:b w:val="0"/>
          <w:color w:val="000000"/>
          <w:sz w:val="24"/>
          <w:szCs w:val="24"/>
        </w:rPr>
        <w:t>транспорте</w:t>
      </w:r>
      <w:proofErr w:type="gramEnd"/>
      <w:r w:rsidRPr="007937C4">
        <w:rPr>
          <w:b w:val="0"/>
          <w:color w:val="000000"/>
          <w:sz w:val="24"/>
          <w:szCs w:val="24"/>
        </w:rPr>
        <w:t xml:space="preserve"> и в дорожном хозяйстве </w:t>
      </w:r>
    </w:p>
    <w:p w:rsidR="00F657C9" w:rsidRPr="007937C4" w:rsidRDefault="00F657C9" w:rsidP="00F657C9">
      <w:pPr>
        <w:pStyle w:val="3"/>
        <w:shd w:val="clear" w:color="auto" w:fill="FFFFFF"/>
        <w:spacing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  <w:r w:rsidRPr="007937C4">
        <w:rPr>
          <w:b w:val="0"/>
          <w:color w:val="000000"/>
          <w:sz w:val="24"/>
          <w:szCs w:val="24"/>
        </w:rPr>
        <w:t xml:space="preserve">на территории </w:t>
      </w:r>
      <w:proofErr w:type="spellStart"/>
      <w:r w:rsidRPr="007937C4">
        <w:rPr>
          <w:b w:val="0"/>
          <w:color w:val="000000"/>
          <w:sz w:val="24"/>
          <w:szCs w:val="24"/>
        </w:rPr>
        <w:t>Ивантеевского</w:t>
      </w:r>
      <w:proofErr w:type="spellEnd"/>
      <w:r w:rsidRPr="007937C4">
        <w:rPr>
          <w:b w:val="0"/>
          <w:color w:val="000000"/>
          <w:sz w:val="24"/>
          <w:szCs w:val="24"/>
        </w:rPr>
        <w:t xml:space="preserve"> сельского поселения</w:t>
      </w:r>
    </w:p>
    <w:p w:rsidR="00F657C9" w:rsidRPr="009931B3" w:rsidRDefault="00F657C9" w:rsidP="00F657C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9931B3">
        <w:rPr>
          <w:b/>
          <w:bCs/>
          <w:color w:val="444444"/>
        </w:rPr>
        <w:br/>
      </w:r>
      <w:r w:rsidRPr="009931B3">
        <w:rPr>
          <w:b/>
          <w:bCs/>
          <w:color w:val="444444"/>
        </w:rPr>
        <w:br/>
        <w:t>КРИТЕРИИ ОТНЕСЕ</w:t>
      </w:r>
      <w:r>
        <w:rPr>
          <w:b/>
          <w:bCs/>
          <w:color w:val="444444"/>
        </w:rPr>
        <w:t xml:space="preserve">НИЯ ОБЪЕКТОВ КОНТРОЛЯ </w:t>
      </w:r>
      <w:r>
        <w:rPr>
          <w:b/>
          <w:bCs/>
          <w:color w:val="444444"/>
        </w:rPr>
        <w:br/>
      </w:r>
      <w:r w:rsidRPr="009931B3">
        <w:rPr>
          <w:b/>
          <w:bCs/>
          <w:color w:val="444444"/>
        </w:rPr>
        <w:t>К ОПРЕДЕЛЕННОЙ КАТЕГОРИИ РИСКА</w:t>
      </w:r>
      <w:r w:rsidRPr="009931B3">
        <w:rPr>
          <w:b/>
          <w:bCs/>
          <w:color w:val="444444"/>
        </w:rPr>
        <w:br/>
      </w:r>
    </w:p>
    <w:tbl>
      <w:tblPr>
        <w:tblW w:w="9492" w:type="dxa"/>
        <w:tblInd w:w="724" w:type="dxa"/>
        <w:tblCellMar>
          <w:left w:w="0" w:type="dxa"/>
          <w:right w:w="0" w:type="dxa"/>
        </w:tblCellMar>
        <w:tblLook w:val="04A0"/>
      </w:tblPr>
      <w:tblGrid>
        <w:gridCol w:w="622"/>
        <w:gridCol w:w="1663"/>
        <w:gridCol w:w="7207"/>
      </w:tblGrid>
      <w:tr w:rsidR="00F657C9" w:rsidRPr="009931B3" w:rsidTr="00F657C9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9931B3" w:rsidRDefault="00F657C9" w:rsidP="00F65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9931B3" w:rsidRDefault="00F657C9" w:rsidP="00F65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7C9" w:rsidRPr="009931B3" w:rsidRDefault="00F657C9" w:rsidP="00F65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7C9" w:rsidRPr="009931B3" w:rsidTr="00F657C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 xml:space="preserve">N </w:t>
            </w:r>
            <w:proofErr w:type="spellStart"/>
            <w:proofErr w:type="gramStart"/>
            <w:r w:rsidRPr="009931B3">
              <w:t>п</w:t>
            </w:r>
            <w:proofErr w:type="spellEnd"/>
            <w:proofErr w:type="gramEnd"/>
            <w:r w:rsidRPr="009931B3">
              <w:t>/</w:t>
            </w:r>
            <w:proofErr w:type="spellStart"/>
            <w:r w:rsidRPr="009931B3"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Категория риска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Критерий отнесения деятельности контролируемого лица к категории риска</w:t>
            </w:r>
          </w:p>
        </w:tc>
      </w:tr>
      <w:tr w:rsidR="00F657C9" w:rsidRPr="009931B3" w:rsidTr="00F657C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Высокий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 xml:space="preserve"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воспрепятствование осуществлению законной деятельности должностного лица администрации </w:t>
            </w:r>
            <w:proofErr w:type="spellStart"/>
            <w:r w:rsidRPr="009931B3">
              <w:t>Ивантеевского</w:t>
            </w:r>
            <w:proofErr w:type="spellEnd"/>
            <w:r w:rsidRPr="009931B3">
              <w:t xml:space="preserve"> сельского поселения  2 и более раз</w:t>
            </w:r>
          </w:p>
        </w:tc>
      </w:tr>
      <w:tr w:rsidR="00F657C9" w:rsidRPr="009931B3" w:rsidTr="00F657C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Средний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 xml:space="preserve">наличие случаев привлечения контролируемых лиц в течение 12 месяцев, предшествовавших месяцу, в котором принимается решение о формировании ежегодного плана контрольных (надзорных) мероприятий, к административной ответственности за невыполнение в установленный срок законного предписания администрации </w:t>
            </w:r>
            <w:proofErr w:type="spellStart"/>
            <w:r w:rsidRPr="009931B3">
              <w:t>Ивантеевского</w:t>
            </w:r>
            <w:proofErr w:type="spellEnd"/>
            <w:r w:rsidRPr="009931B3">
              <w:t xml:space="preserve"> сельского поселения  2 и более раз</w:t>
            </w:r>
          </w:p>
        </w:tc>
      </w:tr>
      <w:tr w:rsidR="00F657C9" w:rsidRPr="009931B3" w:rsidTr="00F657C9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931B3">
              <w:t>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textAlignment w:val="baseline"/>
            </w:pPr>
            <w:r w:rsidRPr="009931B3">
              <w:t>Низкий риск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7C9" w:rsidRPr="009931B3" w:rsidRDefault="00F657C9" w:rsidP="00F657C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9931B3">
              <w:t>отсутствие признаков отнесения деятельности контролируемых лиц к категориям риска, установленным строками 1, 2 критериев отнесения деятельности контролируемых лиц к определенной категории риска</w:t>
            </w:r>
          </w:p>
        </w:tc>
      </w:tr>
    </w:tbl>
    <w:p w:rsidR="00F657C9" w:rsidRPr="009931B3" w:rsidRDefault="00F657C9" w:rsidP="00F657C9">
      <w:pPr>
        <w:tabs>
          <w:tab w:val="left" w:pos="8052"/>
        </w:tabs>
        <w:spacing w:after="0"/>
        <w:rPr>
          <w:rFonts w:ascii="Times New Roman" w:hAnsi="Times New Roman"/>
          <w:sz w:val="24"/>
          <w:szCs w:val="24"/>
        </w:rPr>
      </w:pPr>
    </w:p>
    <w:p w:rsidR="00F657C9" w:rsidRPr="009931B3" w:rsidRDefault="00F657C9" w:rsidP="008339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8339D6" w:rsidRPr="00564DAF" w:rsidRDefault="008339D6" w:rsidP="008339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A56AB4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>2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</w:t>
      </w:r>
      <w:proofErr w:type="spellStart"/>
      <w:r w:rsidR="00A56AB4" w:rsidRPr="00A22199">
        <w:rPr>
          <w:rFonts w:ascii="Times New Roman" w:hAnsi="Times New Roman"/>
          <w:color w:val="000000"/>
          <w:sz w:val="24"/>
          <w:szCs w:val="24"/>
        </w:rPr>
        <w:t>Ивантеевский</w:t>
      </w:r>
      <w:proofErr w:type="spellEnd"/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hyperlink r:id="rId8" w:history="1">
        <w:r w:rsidR="009C08D5" w:rsidRPr="000D1B01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9C08D5" w:rsidRPr="000D1B01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9C08D5" w:rsidRPr="000D1B01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ивантеево.рф</w:t>
        </w:r>
        <w:proofErr w:type="spellEnd"/>
      </w:hyperlink>
      <w:r w:rsidR="002D3E9B" w:rsidRPr="000D1B01">
        <w:rPr>
          <w:rFonts w:ascii="Times New Roman" w:hAnsi="Times New Roman"/>
          <w:sz w:val="24"/>
          <w:szCs w:val="24"/>
        </w:rPr>
        <w:t xml:space="preserve">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D1B01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0D1B01">
        <w:rPr>
          <w:rFonts w:ascii="Times New Roman" w:hAnsi="Times New Roman"/>
          <w:color w:val="000000"/>
          <w:sz w:val="24"/>
          <w:szCs w:val="24"/>
        </w:rPr>
        <w:t>.</w:t>
      </w:r>
    </w:p>
    <w:p w:rsidR="000D1B01" w:rsidRDefault="000D1B01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1B01" w:rsidRPr="00A22199" w:rsidRDefault="000D1B01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510A" w:rsidRPr="002D3E9B" w:rsidRDefault="00A56AB4" w:rsidP="000D1B0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proofErr w:type="spellStart"/>
      <w:r w:rsidRPr="00A22199">
        <w:rPr>
          <w:rFonts w:ascii="Times New Roman" w:hAnsi="Times New Roman"/>
          <w:b/>
          <w:color w:val="000000"/>
          <w:sz w:val="24"/>
          <w:szCs w:val="24"/>
        </w:rPr>
        <w:t>Ивантеевского</w:t>
      </w:r>
      <w:proofErr w:type="spellEnd"/>
      <w:r w:rsidR="00F657C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F657C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F657C9">
        <w:rPr>
          <w:rFonts w:ascii="Times New Roman" w:hAnsi="Times New Roman"/>
          <w:b/>
          <w:color w:val="000000"/>
          <w:sz w:val="24"/>
          <w:szCs w:val="24"/>
        </w:rPr>
        <w:t>К. Ф. Колпаков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0D1B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</w:t>
      </w:r>
      <w:r w:rsidR="00F657C9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sectPr w:rsidR="0047510A" w:rsidRPr="002D3E9B" w:rsidSect="00D03621">
      <w:headerReference w:type="even" r:id="rId9"/>
      <w:headerReference w:type="default" r:id="rId10"/>
      <w:headerReference w:type="first" r:id="rId11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1B" w:rsidRDefault="00DF081B">
      <w:pPr>
        <w:spacing w:after="0" w:line="240" w:lineRule="auto"/>
      </w:pPr>
      <w:r>
        <w:separator/>
      </w:r>
    </w:p>
  </w:endnote>
  <w:endnote w:type="continuationSeparator" w:id="1">
    <w:p w:rsidR="00DF081B" w:rsidRDefault="00D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1B" w:rsidRDefault="00DF081B">
      <w:pPr>
        <w:spacing w:after="0" w:line="240" w:lineRule="auto"/>
      </w:pPr>
      <w:r>
        <w:separator/>
      </w:r>
    </w:p>
  </w:footnote>
  <w:footnote w:type="continuationSeparator" w:id="1">
    <w:p w:rsidR="00DF081B" w:rsidRDefault="00D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Default="00DF081B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Pr="007805D4" w:rsidRDefault="00DF081B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805D4">
      <w:rPr>
        <w:rFonts w:ascii="Times New Roman" w:hAnsi="Times New Roman"/>
      </w:rPr>
      <w:fldChar w:fldCharType="end"/>
    </w:r>
  </w:p>
  <w:p w:rsidR="00DF081B" w:rsidRDefault="00DF081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1B" w:rsidRPr="00A56AB4" w:rsidRDefault="00DF081B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1C3786"/>
    <w:rsid w:val="000042FA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C5255"/>
    <w:rsid w:val="000D1B01"/>
    <w:rsid w:val="000D6A43"/>
    <w:rsid w:val="000F1114"/>
    <w:rsid w:val="000F48AC"/>
    <w:rsid w:val="000F6B76"/>
    <w:rsid w:val="00115292"/>
    <w:rsid w:val="00124B0F"/>
    <w:rsid w:val="0014132C"/>
    <w:rsid w:val="001453B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730A4"/>
    <w:rsid w:val="0047510A"/>
    <w:rsid w:val="004B2467"/>
    <w:rsid w:val="004B3136"/>
    <w:rsid w:val="004B538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B52B1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CD6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39D6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12F7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57205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21CA"/>
    <w:rsid w:val="00C15785"/>
    <w:rsid w:val="00C57107"/>
    <w:rsid w:val="00C577CC"/>
    <w:rsid w:val="00C87156"/>
    <w:rsid w:val="00CA3822"/>
    <w:rsid w:val="00CB5593"/>
    <w:rsid w:val="00CD2114"/>
    <w:rsid w:val="00CD37F0"/>
    <w:rsid w:val="00CD4F14"/>
    <w:rsid w:val="00CD5A30"/>
    <w:rsid w:val="00CE3995"/>
    <w:rsid w:val="00CF0612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0D8C"/>
    <w:rsid w:val="00D56FA5"/>
    <w:rsid w:val="00D630E6"/>
    <w:rsid w:val="00D64688"/>
    <w:rsid w:val="00D67F7F"/>
    <w:rsid w:val="00D831B0"/>
    <w:rsid w:val="00D86F5C"/>
    <w:rsid w:val="00DB7061"/>
    <w:rsid w:val="00DC07EE"/>
    <w:rsid w:val="00DD0165"/>
    <w:rsid w:val="00DD2BFC"/>
    <w:rsid w:val="00DD7895"/>
    <w:rsid w:val="00DE2123"/>
    <w:rsid w:val="00DF081B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684A"/>
    <w:rsid w:val="00EE0AF3"/>
    <w:rsid w:val="00EE327C"/>
    <w:rsid w:val="00EF0E5E"/>
    <w:rsid w:val="00EF3DF3"/>
    <w:rsid w:val="00EF478B"/>
    <w:rsid w:val="00EF61E6"/>
    <w:rsid w:val="00F02051"/>
    <w:rsid w:val="00F075E6"/>
    <w:rsid w:val="00F1679B"/>
    <w:rsid w:val="00F25F01"/>
    <w:rsid w:val="00F43A86"/>
    <w:rsid w:val="00F530C7"/>
    <w:rsid w:val="00F544A1"/>
    <w:rsid w:val="00F605A6"/>
    <w:rsid w:val="00F657C9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339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F657C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0;&#1074;&#1072;&#1085;&#1090;&#1077;&#1077;&#1074;&#1086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B608-C3DD-4352-BDA1-D53013E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5430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ivant</cp:lastModifiedBy>
  <cp:revision>4</cp:revision>
  <cp:lastPrinted>2024-03-27T11:23:00Z</cp:lastPrinted>
  <dcterms:created xsi:type="dcterms:W3CDTF">2024-03-27T10:49:00Z</dcterms:created>
  <dcterms:modified xsi:type="dcterms:W3CDTF">2024-03-27T11:32:00Z</dcterms:modified>
</cp:coreProperties>
</file>