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CB" w:rsidRPr="00790997" w:rsidRDefault="00EA58D2" w:rsidP="00D619FE">
      <w:pPr>
        <w:tabs>
          <w:tab w:val="left" w:pos="426"/>
        </w:tabs>
        <w:spacing w:line="276" w:lineRule="auto"/>
        <w:ind w:firstLine="567"/>
        <w:jc w:val="center"/>
        <w:rPr>
          <w:b/>
        </w:rPr>
      </w:pPr>
      <w:r w:rsidRPr="00790997">
        <w:rPr>
          <w:b/>
        </w:rPr>
        <w:t>Отчёт Главы Ивантеевского сельского поселения</w:t>
      </w:r>
    </w:p>
    <w:p w:rsidR="004436CB" w:rsidRPr="00790997" w:rsidRDefault="00EA58D2" w:rsidP="00D619FE">
      <w:pPr>
        <w:tabs>
          <w:tab w:val="left" w:pos="426"/>
        </w:tabs>
        <w:spacing w:line="276" w:lineRule="auto"/>
        <w:ind w:firstLine="567"/>
        <w:jc w:val="center"/>
        <w:rPr>
          <w:b/>
        </w:rPr>
      </w:pPr>
      <w:r w:rsidRPr="00790997">
        <w:rPr>
          <w:b/>
        </w:rPr>
        <w:t xml:space="preserve">о работе администрации Ивантеевского сельского поселения </w:t>
      </w:r>
      <w:r w:rsidRPr="00790997">
        <w:rPr>
          <w:b/>
        </w:rPr>
        <w:br/>
      </w:r>
      <w:r w:rsidR="00D6526C" w:rsidRPr="00790997">
        <w:rPr>
          <w:b/>
        </w:rPr>
        <w:t>за 2021</w:t>
      </w:r>
      <w:r w:rsidRPr="00790997">
        <w:rPr>
          <w:b/>
        </w:rPr>
        <w:t xml:space="preserve"> год</w:t>
      </w:r>
    </w:p>
    <w:p w:rsidR="007227A1" w:rsidRPr="00790997" w:rsidRDefault="007227A1" w:rsidP="00D619FE">
      <w:pPr>
        <w:tabs>
          <w:tab w:val="left" w:pos="426"/>
        </w:tabs>
        <w:spacing w:line="360" w:lineRule="auto"/>
        <w:ind w:firstLine="567"/>
        <w:jc w:val="both"/>
        <w:rPr>
          <w:b/>
        </w:rPr>
      </w:pPr>
    </w:p>
    <w:p w:rsidR="00327E15" w:rsidRPr="00790997" w:rsidRDefault="001C3128" w:rsidP="00D619FE">
      <w:pPr>
        <w:tabs>
          <w:tab w:val="left" w:pos="426"/>
        </w:tabs>
        <w:jc w:val="center"/>
        <w:rPr>
          <w:b/>
        </w:rPr>
      </w:pPr>
      <w:r w:rsidRPr="00790997">
        <w:rPr>
          <w:b/>
        </w:rPr>
        <w:t>11 марта 2022</w:t>
      </w:r>
      <w:r w:rsidR="00327E15" w:rsidRPr="00790997">
        <w:rPr>
          <w:b/>
        </w:rPr>
        <w:t xml:space="preserve"> </w:t>
      </w:r>
      <w:r w:rsidR="007C3633" w:rsidRPr="00790997">
        <w:rPr>
          <w:b/>
        </w:rPr>
        <w:t xml:space="preserve">                                        </w:t>
      </w:r>
      <w:r w:rsidR="00790997">
        <w:rPr>
          <w:b/>
        </w:rPr>
        <w:t xml:space="preserve">                                   </w:t>
      </w:r>
      <w:r w:rsidR="007C3633" w:rsidRPr="00790997">
        <w:rPr>
          <w:b/>
        </w:rPr>
        <w:t xml:space="preserve">                                   </w:t>
      </w:r>
      <w:r w:rsidR="00327E15" w:rsidRPr="00790997">
        <w:rPr>
          <w:b/>
        </w:rPr>
        <w:t>д. Ивантеево</w:t>
      </w:r>
    </w:p>
    <w:p w:rsidR="00327E15" w:rsidRPr="00790997" w:rsidRDefault="00327E15" w:rsidP="00D619FE">
      <w:pPr>
        <w:tabs>
          <w:tab w:val="left" w:pos="426"/>
        </w:tabs>
        <w:ind w:firstLine="567"/>
        <w:jc w:val="both"/>
        <w:rPr>
          <w:b/>
        </w:rPr>
      </w:pPr>
    </w:p>
    <w:p w:rsidR="00516760" w:rsidRPr="00790997" w:rsidRDefault="00D91996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t xml:space="preserve">Уважаемые </w:t>
      </w:r>
      <w:r w:rsidR="008C5B3E" w:rsidRPr="00790997">
        <w:t xml:space="preserve">депутаты Совета депутатов Ивантеевского сельского поселения, </w:t>
      </w:r>
      <w:r w:rsidRPr="00790997">
        <w:t>жители Ивантеевского сельского поселения в соответствии с Уставом нашего поселения я обращаюсь к вам с ежегодным отчетом о результатах деятельн</w:t>
      </w:r>
      <w:r w:rsidR="00D6526C" w:rsidRPr="00790997">
        <w:t>ости Администрации за 2021</w:t>
      </w:r>
      <w:r w:rsidRPr="00790997">
        <w:t xml:space="preserve"> год.</w:t>
      </w:r>
    </w:p>
    <w:p w:rsidR="00717CB0" w:rsidRPr="00790997" w:rsidRDefault="00717CB0" w:rsidP="00D619FE">
      <w:pPr>
        <w:tabs>
          <w:tab w:val="left" w:pos="426"/>
          <w:tab w:val="left" w:pos="540"/>
        </w:tabs>
        <w:ind w:firstLine="567"/>
        <w:jc w:val="both"/>
        <w:rPr>
          <w:color w:val="000000"/>
        </w:rPr>
      </w:pPr>
      <w:r w:rsidRPr="00790997">
        <w:t xml:space="preserve">Ивантеевское сельское поселение входит в состав Валдайского муниципального района, расположено в его юго-восточной части. Площадь </w:t>
      </w:r>
      <w:r w:rsidR="006F0EEF" w:rsidRPr="00790997">
        <w:t xml:space="preserve">административно-территориального образования - </w:t>
      </w:r>
      <w:r w:rsidRPr="00790997">
        <w:t>386 кв. км, из них примерно половина расположена на территории Валдайского национального парка. 19 населенных пунктов</w:t>
      </w:r>
      <w:r w:rsidR="006F0EEF" w:rsidRPr="00790997">
        <w:t xml:space="preserve">, </w:t>
      </w:r>
      <w:r w:rsidRPr="00790997">
        <w:t>непосредственно площадь земель населенных пунктов составляет 800 га</w:t>
      </w:r>
      <w:r w:rsidR="006F0EEF" w:rsidRPr="00790997">
        <w:t xml:space="preserve">, </w:t>
      </w:r>
      <w:r w:rsidR="009F5F99" w:rsidRPr="00790997">
        <w:rPr>
          <w:color w:val="000000"/>
        </w:rPr>
        <w:t xml:space="preserve">население </w:t>
      </w:r>
      <w:r w:rsidR="009F5F99" w:rsidRPr="00790997">
        <w:rPr>
          <w:b/>
          <w:color w:val="000000"/>
        </w:rPr>
        <w:t>9</w:t>
      </w:r>
      <w:r w:rsidR="00527B1D" w:rsidRPr="00790997">
        <w:rPr>
          <w:b/>
          <w:color w:val="000000"/>
        </w:rPr>
        <w:t>65</w:t>
      </w:r>
      <w:r w:rsidR="006F0EEF" w:rsidRPr="00790997">
        <w:rPr>
          <w:color w:val="000000"/>
        </w:rPr>
        <w:t xml:space="preserve"> человек,</w:t>
      </w:r>
      <w:r w:rsidR="006F0EEF" w:rsidRPr="00790997">
        <w:rPr>
          <w:b/>
          <w:color w:val="000000"/>
        </w:rPr>
        <w:t xml:space="preserve"> </w:t>
      </w:r>
      <w:r w:rsidR="00A952CD" w:rsidRPr="00790997">
        <w:rPr>
          <w:b/>
          <w:color w:val="000000"/>
        </w:rPr>
        <w:t xml:space="preserve">из них </w:t>
      </w:r>
      <w:r w:rsidR="006F0EEF" w:rsidRPr="00790997">
        <w:rPr>
          <w:b/>
          <w:color w:val="000000"/>
        </w:rPr>
        <w:t>более 2</w:t>
      </w:r>
      <w:r w:rsidR="00527B1D" w:rsidRPr="00790997">
        <w:rPr>
          <w:b/>
          <w:color w:val="000000"/>
        </w:rPr>
        <w:t>0</w:t>
      </w:r>
      <w:r w:rsidR="006F0EEF" w:rsidRPr="00790997">
        <w:rPr>
          <w:color w:val="000000"/>
        </w:rPr>
        <w:t xml:space="preserve"> </w:t>
      </w:r>
      <w:proofErr w:type="gramStart"/>
      <w:r w:rsidR="006F0EEF" w:rsidRPr="00790997">
        <w:rPr>
          <w:color w:val="000000"/>
        </w:rPr>
        <w:t>человек</w:t>
      </w:r>
      <w:proofErr w:type="gramEnd"/>
      <w:r w:rsidR="006F0EEF" w:rsidRPr="00790997">
        <w:rPr>
          <w:color w:val="000000"/>
        </w:rPr>
        <w:t xml:space="preserve"> постоянно проживающих</w:t>
      </w:r>
      <w:r w:rsidR="00A952CD" w:rsidRPr="00790997">
        <w:rPr>
          <w:color w:val="000000"/>
        </w:rPr>
        <w:t xml:space="preserve"> и </w:t>
      </w:r>
      <w:r w:rsidR="006F0EEF" w:rsidRPr="00790997">
        <w:t>н</w:t>
      </w:r>
      <w:r w:rsidR="006F0EEF" w:rsidRPr="00790997">
        <w:rPr>
          <w:color w:val="000000"/>
        </w:rPr>
        <w:t xml:space="preserve">е зарегистрированных по месту жительства, (более года). За год зарегистрировано по месту жительства </w:t>
      </w:r>
      <w:r w:rsidR="00D619FE" w:rsidRPr="00790997">
        <w:rPr>
          <w:b/>
          <w:color w:val="000000"/>
        </w:rPr>
        <w:t>30</w:t>
      </w:r>
      <w:r w:rsidR="006F0EEF" w:rsidRPr="00790997">
        <w:rPr>
          <w:color w:val="000000"/>
        </w:rPr>
        <w:t xml:space="preserve"> человек. </w:t>
      </w:r>
      <w:proofErr w:type="gramStart"/>
      <w:r w:rsidR="006F0EEF" w:rsidRPr="00790997">
        <w:rPr>
          <w:color w:val="000000"/>
        </w:rPr>
        <w:t>Сняты</w:t>
      </w:r>
      <w:proofErr w:type="gramEnd"/>
      <w:r w:rsidR="006F0EEF" w:rsidRPr="00790997">
        <w:rPr>
          <w:color w:val="000000"/>
        </w:rPr>
        <w:t xml:space="preserve"> с регистрационного учёта – </w:t>
      </w:r>
      <w:r w:rsidR="00D619FE" w:rsidRPr="00790997">
        <w:rPr>
          <w:b/>
          <w:color w:val="000000"/>
        </w:rPr>
        <w:t>40</w:t>
      </w:r>
      <w:r w:rsidR="006F0EEF" w:rsidRPr="00790997">
        <w:rPr>
          <w:color w:val="000000"/>
        </w:rPr>
        <w:t xml:space="preserve"> человека. По сравнению с прошлым годом население уменьшилась на </w:t>
      </w:r>
      <w:r w:rsidR="00D619FE" w:rsidRPr="00790997">
        <w:rPr>
          <w:b/>
          <w:color w:val="000000"/>
        </w:rPr>
        <w:t>10</w:t>
      </w:r>
      <w:r w:rsidR="006F0EEF" w:rsidRPr="00790997">
        <w:rPr>
          <w:b/>
          <w:color w:val="000000"/>
        </w:rPr>
        <w:t>.</w:t>
      </w:r>
      <w:r w:rsidR="006F0EEF" w:rsidRPr="00790997">
        <w:rPr>
          <w:color w:val="000000"/>
        </w:rPr>
        <w:t xml:space="preserve"> Умерло </w:t>
      </w:r>
      <w:r w:rsidR="00D619FE" w:rsidRPr="00790997">
        <w:rPr>
          <w:b/>
          <w:color w:val="000000"/>
        </w:rPr>
        <w:t>18</w:t>
      </w:r>
      <w:r w:rsidR="006F0EEF" w:rsidRPr="00790997">
        <w:rPr>
          <w:color w:val="000000"/>
        </w:rPr>
        <w:t xml:space="preserve"> человек, родилось </w:t>
      </w:r>
      <w:r w:rsidR="00D619FE" w:rsidRPr="00790997">
        <w:rPr>
          <w:b/>
          <w:color w:val="000000"/>
        </w:rPr>
        <w:t>2</w:t>
      </w:r>
      <w:r w:rsidR="006F0EEF" w:rsidRPr="00790997">
        <w:rPr>
          <w:color w:val="000000"/>
        </w:rPr>
        <w:t xml:space="preserve"> человек</w:t>
      </w:r>
      <w:r w:rsidR="00D619FE" w:rsidRPr="00790997">
        <w:rPr>
          <w:color w:val="000000"/>
        </w:rPr>
        <w:t>а</w:t>
      </w:r>
      <w:r w:rsidR="006F0EEF" w:rsidRPr="00790997">
        <w:rPr>
          <w:color w:val="000000"/>
        </w:rPr>
        <w:t>.</w:t>
      </w:r>
    </w:p>
    <w:p w:rsidR="00717CB0" w:rsidRPr="00790997" w:rsidRDefault="006F0EEF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t>Э</w:t>
      </w:r>
      <w:r w:rsidR="00717CB0" w:rsidRPr="00790997">
        <w:t xml:space="preserve">кономически активное население  - 430  человек, пенсионеров, ветеранов </w:t>
      </w:r>
      <w:r w:rsidR="00717CB0" w:rsidRPr="00790997">
        <w:rPr>
          <w:b/>
        </w:rPr>
        <w:t xml:space="preserve">382 </w:t>
      </w:r>
      <w:r w:rsidRPr="00790997">
        <w:t>человек,</w:t>
      </w:r>
      <w:r w:rsidR="00717CB0" w:rsidRPr="00790997">
        <w:t xml:space="preserve"> </w:t>
      </w:r>
      <w:r w:rsidRPr="00790997">
        <w:t xml:space="preserve">детей до 18 лет – </w:t>
      </w:r>
      <w:r w:rsidRPr="00790997">
        <w:rPr>
          <w:b/>
        </w:rPr>
        <w:t xml:space="preserve">194 </w:t>
      </w:r>
      <w:r w:rsidRPr="00790997">
        <w:t xml:space="preserve">человека </w:t>
      </w:r>
      <w:r w:rsidR="00717CB0" w:rsidRPr="00790997">
        <w:t xml:space="preserve">Семей с детьми – 90, </w:t>
      </w:r>
      <w:r w:rsidRPr="00790997">
        <w:t xml:space="preserve">из них, </w:t>
      </w:r>
      <w:r w:rsidR="00717CB0" w:rsidRPr="00790997">
        <w:t>из них:</w:t>
      </w:r>
      <w:r w:rsidRPr="00790997">
        <w:t xml:space="preserve"> </w:t>
      </w:r>
      <w:r w:rsidR="00717CB0" w:rsidRPr="00790997">
        <w:rPr>
          <w:b/>
        </w:rPr>
        <w:t>75</w:t>
      </w:r>
      <w:r w:rsidR="00717CB0" w:rsidRPr="00790997">
        <w:t xml:space="preserve">   –  неполные,  </w:t>
      </w:r>
      <w:r w:rsidR="00717CB0" w:rsidRPr="00790997">
        <w:rPr>
          <w:b/>
        </w:rPr>
        <w:t>16   –</w:t>
      </w:r>
      <w:r w:rsidR="00717CB0" w:rsidRPr="00790997">
        <w:t xml:space="preserve"> многодетных, </w:t>
      </w:r>
      <w:r w:rsidR="00717CB0" w:rsidRPr="00790997">
        <w:rPr>
          <w:b/>
        </w:rPr>
        <w:t>1</w:t>
      </w:r>
      <w:r w:rsidR="00D619FE" w:rsidRPr="00790997">
        <w:t xml:space="preserve">  </w:t>
      </w:r>
      <w:r w:rsidR="00717CB0" w:rsidRPr="00790997">
        <w:t xml:space="preserve">–  </w:t>
      </w:r>
      <w:proofErr w:type="gramStart"/>
      <w:r w:rsidR="00717CB0" w:rsidRPr="00790997">
        <w:t>опекунская</w:t>
      </w:r>
      <w:proofErr w:type="gramEnd"/>
      <w:r w:rsidR="00717CB0" w:rsidRPr="00790997">
        <w:t>.</w:t>
      </w:r>
    </w:p>
    <w:p w:rsidR="00DE3238" w:rsidRPr="00790997" w:rsidRDefault="006879B0" w:rsidP="00D619FE">
      <w:pPr>
        <w:tabs>
          <w:tab w:val="left" w:pos="426"/>
        </w:tabs>
        <w:ind w:firstLine="567"/>
        <w:jc w:val="both"/>
      </w:pPr>
      <w:r w:rsidRPr="00790997">
        <w:t xml:space="preserve">     </w:t>
      </w:r>
      <w:bookmarkStart w:id="0" w:name="Par341"/>
      <w:bookmarkEnd w:id="0"/>
      <w:r w:rsidR="00CC3C8A" w:rsidRPr="00790997">
        <w:t xml:space="preserve">Свою деятельность администрация Ивантеевского сельского поселения осуществляет в соответствии с Конституцией РФ, </w:t>
      </w:r>
      <w:r w:rsidRPr="00790997">
        <w:t>Федеральным</w:t>
      </w:r>
      <w:r w:rsidR="00CC3C8A" w:rsidRPr="00790997">
        <w:t xml:space="preserve"> закон</w:t>
      </w:r>
      <w:r w:rsidRPr="00790997">
        <w:t>ом</w:t>
      </w:r>
      <w:r w:rsidR="00CC3C8A" w:rsidRPr="00790997">
        <w:t xml:space="preserve"> "Об общих принципах организации местного самоуправления в Россий</w:t>
      </w:r>
      <w:r w:rsidR="007C3633" w:rsidRPr="00790997">
        <w:t xml:space="preserve">ской Федерации" от 06.10.2003 N </w:t>
      </w:r>
      <w:r w:rsidR="00D50448" w:rsidRPr="00790997">
        <w:t>131-ФЗ</w:t>
      </w:r>
      <w:r w:rsidR="00CC3C8A" w:rsidRPr="00790997">
        <w:t xml:space="preserve">, Уставом Ивантеевского сельского поселения, </w:t>
      </w:r>
      <w:proofErr w:type="gramStart"/>
      <w:r w:rsidR="00CC3C8A" w:rsidRPr="00790997">
        <w:t>является исполнительно-распорядительным органом местного самоуправления и решает</w:t>
      </w:r>
      <w:proofErr w:type="gramEnd"/>
      <w:r w:rsidR="00CC3C8A" w:rsidRPr="00790997">
        <w:t xml:space="preserve"> следующие вопросы местного значения</w:t>
      </w:r>
      <w:r w:rsidR="00DE3238" w:rsidRPr="00790997">
        <w:t>: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  <w:rPr>
          <w:b/>
        </w:rPr>
      </w:pPr>
      <w:bookmarkStart w:id="1" w:name="Par343"/>
      <w:bookmarkStart w:id="2" w:name="Par419"/>
      <w:bookmarkStart w:id="3" w:name="Par422"/>
      <w:bookmarkStart w:id="4" w:name="Par427"/>
      <w:bookmarkEnd w:id="1"/>
      <w:bookmarkEnd w:id="2"/>
      <w:bookmarkEnd w:id="3"/>
      <w:bookmarkEnd w:id="4"/>
      <w:r w:rsidRPr="00790997">
        <w:rPr>
          <w:b/>
        </w:rPr>
        <w:t xml:space="preserve">К вопросам местного значения </w:t>
      </w:r>
      <w:r w:rsidRPr="00790997">
        <w:rPr>
          <w:b/>
          <w:bCs/>
        </w:rPr>
        <w:t xml:space="preserve"> </w:t>
      </w:r>
      <w:r w:rsidRPr="00790997">
        <w:rPr>
          <w:b/>
        </w:rPr>
        <w:t>Ивантеевского</w:t>
      </w:r>
      <w:r w:rsidRPr="00790997">
        <w:rPr>
          <w:b/>
          <w:bCs/>
        </w:rPr>
        <w:t xml:space="preserve"> сельского </w:t>
      </w:r>
      <w:r w:rsidRPr="00790997">
        <w:rPr>
          <w:b/>
        </w:rPr>
        <w:t>поселения относятся:</w:t>
      </w:r>
    </w:p>
    <w:p w:rsidR="00A952CD" w:rsidRPr="00790997" w:rsidRDefault="00A952CD" w:rsidP="00D619FE">
      <w:pPr>
        <w:tabs>
          <w:tab w:val="left" w:pos="426"/>
        </w:tabs>
        <w:ind w:firstLine="567"/>
        <w:jc w:val="both"/>
      </w:pPr>
      <w:r w:rsidRPr="00790997">
        <w:rPr>
          <w:rStyle w:val="blk"/>
        </w:rPr>
        <w:t xml:space="preserve">1) составление и рассмотрение проекта бюджета </w:t>
      </w:r>
      <w:r w:rsidRPr="00790997">
        <w:t>Ивантеевского</w:t>
      </w:r>
      <w:r w:rsidRPr="00790997">
        <w:rPr>
          <w:bCs/>
        </w:rPr>
        <w:t xml:space="preserve">  сельского </w:t>
      </w:r>
      <w:r w:rsidRPr="00790997">
        <w:rPr>
          <w:rStyle w:val="blk"/>
        </w:rPr>
        <w:t xml:space="preserve">поселения, утверждение и исполнение бюджета </w:t>
      </w:r>
      <w:r w:rsidRPr="00790997">
        <w:rPr>
          <w:bCs/>
        </w:rPr>
        <w:t xml:space="preserve">  </w:t>
      </w:r>
      <w:r w:rsidRPr="00790997">
        <w:t>Ивантеевского</w:t>
      </w:r>
      <w:r w:rsidRPr="00790997">
        <w:rPr>
          <w:bCs/>
        </w:rPr>
        <w:t xml:space="preserve"> сельского </w:t>
      </w:r>
      <w:r w:rsidRPr="00790997">
        <w:rPr>
          <w:rStyle w:val="blk"/>
        </w:rPr>
        <w:t xml:space="preserve">поселения, осуществление </w:t>
      </w:r>
      <w:proofErr w:type="gramStart"/>
      <w:r w:rsidRPr="00790997">
        <w:rPr>
          <w:rStyle w:val="blk"/>
        </w:rPr>
        <w:t>контроля за</w:t>
      </w:r>
      <w:proofErr w:type="gramEnd"/>
      <w:r w:rsidRPr="00790997">
        <w:rPr>
          <w:rStyle w:val="blk"/>
        </w:rPr>
        <w:t xml:space="preserve"> его исполнением, составление и утверждение отчета об исполнении бюджета</w:t>
      </w:r>
      <w:r w:rsidRPr="00790997">
        <w:rPr>
          <w:bCs/>
        </w:rPr>
        <w:t xml:space="preserve"> </w:t>
      </w:r>
      <w:r w:rsidRPr="00790997">
        <w:t>Ивантеевского</w:t>
      </w:r>
      <w:r w:rsidRPr="00790997">
        <w:rPr>
          <w:bCs/>
        </w:rPr>
        <w:t xml:space="preserve"> сельского</w:t>
      </w:r>
      <w:r w:rsidRPr="00790997">
        <w:rPr>
          <w:rStyle w:val="blk"/>
        </w:rPr>
        <w:t xml:space="preserve"> поселения;</w:t>
      </w:r>
    </w:p>
    <w:p w:rsidR="00A952CD" w:rsidRPr="00790997" w:rsidRDefault="00A952CD" w:rsidP="00D619FE">
      <w:pPr>
        <w:tabs>
          <w:tab w:val="left" w:pos="426"/>
        </w:tabs>
        <w:ind w:firstLine="567"/>
        <w:jc w:val="both"/>
      </w:pPr>
      <w:r w:rsidRPr="00790997">
        <w:rPr>
          <w:rStyle w:val="blk"/>
        </w:rPr>
        <w:t xml:space="preserve">2) установление, изменение и отмена местных налогов и сборов </w:t>
      </w:r>
      <w:r w:rsidRPr="00790997">
        <w:rPr>
          <w:bCs/>
        </w:rPr>
        <w:t xml:space="preserve"> </w:t>
      </w:r>
      <w:r w:rsidRPr="00790997">
        <w:t>Ивантеевского</w:t>
      </w:r>
      <w:r w:rsidRPr="00790997">
        <w:rPr>
          <w:bCs/>
        </w:rPr>
        <w:t xml:space="preserve"> сельского </w:t>
      </w:r>
      <w:r w:rsidRPr="00790997">
        <w:rPr>
          <w:rStyle w:val="blk"/>
        </w:rPr>
        <w:t>поселения;</w:t>
      </w:r>
    </w:p>
    <w:p w:rsidR="00A952CD" w:rsidRPr="00790997" w:rsidRDefault="00A952CD" w:rsidP="00D619FE">
      <w:pPr>
        <w:tabs>
          <w:tab w:val="left" w:pos="426"/>
        </w:tabs>
        <w:ind w:firstLine="567"/>
        <w:jc w:val="both"/>
      </w:pPr>
      <w:r w:rsidRPr="00790997">
        <w:rPr>
          <w:rStyle w:val="blk"/>
        </w:rPr>
        <w:t xml:space="preserve">3) владение, пользование и распоряжение имуществом, находящимся в муниципальной собственности </w:t>
      </w:r>
      <w:r w:rsidRPr="00790997">
        <w:rPr>
          <w:bCs/>
        </w:rPr>
        <w:t xml:space="preserve">  </w:t>
      </w:r>
      <w:r w:rsidRPr="00790997">
        <w:t>Ивантеевского</w:t>
      </w:r>
      <w:r w:rsidRPr="00790997">
        <w:rPr>
          <w:bCs/>
        </w:rPr>
        <w:t xml:space="preserve"> сельского </w:t>
      </w:r>
      <w:r w:rsidRPr="00790997">
        <w:rPr>
          <w:rStyle w:val="blk"/>
        </w:rPr>
        <w:t>поселения;</w:t>
      </w:r>
    </w:p>
    <w:p w:rsidR="00A952CD" w:rsidRPr="00790997" w:rsidRDefault="00A952CD" w:rsidP="00D619FE">
      <w:pPr>
        <w:tabs>
          <w:tab w:val="left" w:pos="426"/>
        </w:tabs>
        <w:ind w:firstLine="567"/>
        <w:jc w:val="both"/>
      </w:pPr>
      <w:r w:rsidRPr="00790997">
        <w:t xml:space="preserve">4) обеспечение первичных мер пожарной безопасности в границах населенных пунктов </w:t>
      </w:r>
      <w:r w:rsidRPr="00790997">
        <w:rPr>
          <w:bCs/>
        </w:rPr>
        <w:t xml:space="preserve"> </w:t>
      </w:r>
      <w:r w:rsidRPr="00790997">
        <w:t>Ивантеевского</w:t>
      </w:r>
      <w:r w:rsidRPr="00790997">
        <w:rPr>
          <w:bCs/>
        </w:rPr>
        <w:t xml:space="preserve"> сельского </w:t>
      </w:r>
      <w:r w:rsidRPr="00790997">
        <w:t>поселения;</w:t>
      </w:r>
    </w:p>
    <w:p w:rsidR="00A952CD" w:rsidRPr="00790997" w:rsidRDefault="00A952CD" w:rsidP="00D619FE">
      <w:pPr>
        <w:tabs>
          <w:tab w:val="left" w:pos="426"/>
        </w:tabs>
        <w:ind w:firstLine="567"/>
        <w:jc w:val="both"/>
      </w:pPr>
      <w:r w:rsidRPr="00790997">
        <w:t xml:space="preserve">5) создание условий для обеспечения жителей </w:t>
      </w:r>
      <w:r w:rsidRPr="00790997">
        <w:rPr>
          <w:bCs/>
        </w:rPr>
        <w:t xml:space="preserve"> </w:t>
      </w:r>
      <w:r w:rsidRPr="00790997">
        <w:t>Ивантеевского</w:t>
      </w:r>
      <w:r w:rsidRPr="00790997">
        <w:rPr>
          <w:bCs/>
        </w:rPr>
        <w:t xml:space="preserve"> сельского </w:t>
      </w:r>
      <w:r w:rsidRPr="00790997">
        <w:t>поселения услугами связи, общественного питания, торговли и бытового обслуживания;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 xml:space="preserve">6) создание условий для организации досуга и обеспечения жителей </w:t>
      </w:r>
      <w:r w:rsidRPr="00790997">
        <w:rPr>
          <w:bCs/>
        </w:rPr>
        <w:t xml:space="preserve">Ивантеевского сельского </w:t>
      </w:r>
      <w:r w:rsidRPr="00790997">
        <w:t>поселения услугами организаций культуры;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 xml:space="preserve">7) обеспечение условий для развития на территории </w:t>
      </w:r>
      <w:r w:rsidRPr="00790997">
        <w:rPr>
          <w:bCs/>
        </w:rPr>
        <w:t xml:space="preserve">Ивантеевского сельского </w:t>
      </w:r>
      <w:r w:rsidRPr="00790997"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Pr="00790997">
        <w:rPr>
          <w:bCs/>
        </w:rPr>
        <w:t xml:space="preserve">Ивантеевского сельского </w:t>
      </w:r>
      <w:r w:rsidRPr="00790997">
        <w:t>поселения;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 xml:space="preserve">8) формирование архивных фондов </w:t>
      </w:r>
      <w:r w:rsidRPr="00790997">
        <w:rPr>
          <w:bCs/>
        </w:rPr>
        <w:t xml:space="preserve">Ивантеевского сельского </w:t>
      </w:r>
      <w:r w:rsidRPr="00790997">
        <w:t>поселения;</w:t>
      </w:r>
    </w:p>
    <w:p w:rsidR="00A952CD" w:rsidRPr="00790997" w:rsidRDefault="00A952CD" w:rsidP="00D619FE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 w:rsidRPr="00790997">
        <w:t xml:space="preserve">9) </w:t>
      </w:r>
      <w:r w:rsidRPr="00790997">
        <w:rPr>
          <w:bCs/>
        </w:rPr>
        <w:t xml:space="preserve">утверждение правил благоустройства территории поселения, осуществление </w:t>
      </w:r>
      <w:proofErr w:type="gramStart"/>
      <w:r w:rsidRPr="00790997">
        <w:rPr>
          <w:bCs/>
        </w:rPr>
        <w:t>контроля за</w:t>
      </w:r>
      <w:proofErr w:type="gramEnd"/>
      <w:r w:rsidRPr="00790997">
        <w:rPr>
          <w:bCs/>
        </w:rPr>
        <w:t xml:space="preserve"> их соблюдением, организация благоустройства территории поселения в соответствии с указанными правилами</w:t>
      </w:r>
      <w:r w:rsidRPr="00790997">
        <w:t xml:space="preserve">; 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</w:t>
      </w:r>
      <w:r w:rsidRPr="00790997">
        <w:lastRenderedPageBreak/>
        <w:t xml:space="preserve">значения, местного значения муниципального района), наименований элементам планировочной структуры в границах </w:t>
      </w:r>
      <w:r w:rsidRPr="00790997">
        <w:rPr>
          <w:bCs/>
        </w:rPr>
        <w:t xml:space="preserve">Ивантеевского сельского </w:t>
      </w:r>
      <w:r w:rsidRPr="00790997">
        <w:t>поселения, изменение, аннулирование таких наименований, размещение информации в государственном адресном реестре;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 xml:space="preserve">12) организация и осуществление мероприятий по работе с детьми и молодежью в </w:t>
      </w:r>
      <w:r w:rsidRPr="00790997">
        <w:rPr>
          <w:bCs/>
        </w:rPr>
        <w:t xml:space="preserve">Ивантеевском сельском </w:t>
      </w:r>
      <w:r w:rsidRPr="00790997">
        <w:t>поселении;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proofErr w:type="gramStart"/>
      <w:r w:rsidRPr="00790997">
        <w:t xml:space="preserve">14)  </w:t>
      </w:r>
      <w:r w:rsidRPr="00790997">
        <w:rPr>
          <w:color w:val="000000"/>
          <w:shd w:val="clear" w:color="auto" w:fill="FFFFFF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A952CD" w:rsidRPr="00790997" w:rsidRDefault="00A952CD" w:rsidP="00D619FE">
      <w:pPr>
        <w:widowControl w:val="0"/>
        <w:tabs>
          <w:tab w:val="left" w:pos="426"/>
        </w:tabs>
        <w:adjustRightInd w:val="0"/>
        <w:ind w:firstLine="567"/>
        <w:jc w:val="both"/>
      </w:pPr>
      <w:r w:rsidRPr="00790997">
        <w:rPr>
          <w:b/>
        </w:rPr>
        <w:t xml:space="preserve">Вопросы местного значения Ивантеевского сельского поселения, закрепленные за </w:t>
      </w:r>
      <w:proofErr w:type="spellStart"/>
      <w:r w:rsidRPr="00790997">
        <w:rPr>
          <w:b/>
        </w:rPr>
        <w:t>Ивантеевским</w:t>
      </w:r>
      <w:proofErr w:type="spellEnd"/>
      <w:r w:rsidRPr="00790997">
        <w:rPr>
          <w:b/>
        </w:rPr>
        <w:t xml:space="preserve"> сельским поселением в соответствии с областным законом от 23.10.2014 № 637-ОЗ «О закреплении за сельскими поселениями Новгородской области вопросов местного значения»</w:t>
      </w:r>
      <w:r w:rsidRPr="00790997">
        <w:t>:</w:t>
      </w:r>
    </w:p>
    <w:p w:rsidR="00A952CD" w:rsidRPr="00790997" w:rsidRDefault="00A952CD" w:rsidP="00D619FE">
      <w:pPr>
        <w:tabs>
          <w:tab w:val="left" w:pos="426"/>
        </w:tabs>
        <w:adjustRightInd w:val="0"/>
        <w:ind w:firstLine="567"/>
        <w:jc w:val="both"/>
      </w:pPr>
      <w:proofErr w:type="gramStart"/>
      <w:r w:rsidRPr="00790997">
        <w:t xml:space="preserve">1) дорожная деятельность в отношении автомобильных дорог местного значения в границах населенных пунктов </w:t>
      </w:r>
      <w:r w:rsidRPr="00790997">
        <w:rPr>
          <w:bCs/>
        </w:rPr>
        <w:t xml:space="preserve">Ивантеевского сельского </w:t>
      </w:r>
      <w:r w:rsidRPr="00790997"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Pr="00790997">
        <w:rPr>
          <w:bCs/>
        </w:rPr>
        <w:t>Ивантеевского сельского</w:t>
      </w:r>
      <w:r w:rsidRPr="00790997">
        <w:t xml:space="preserve"> поселения,</w:t>
      </w:r>
      <w:r w:rsidRPr="00790997">
        <w:rPr>
          <w:b/>
        </w:rPr>
        <w:t xml:space="preserve"> </w:t>
      </w:r>
      <w:r w:rsidRPr="00790997">
        <w:t>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790997">
        <w:t xml:space="preserve"> и осуществления дорожной деятельности в соответствии с законодательством Российской Федерации;</w:t>
      </w:r>
    </w:p>
    <w:p w:rsidR="00A952CD" w:rsidRPr="00790997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790997">
        <w:t xml:space="preserve">2) создание условий для массового отдыха жителей </w:t>
      </w:r>
      <w:r w:rsidRPr="00790997">
        <w:rPr>
          <w:bCs/>
        </w:rPr>
        <w:t>Ивантеевского сельского</w:t>
      </w:r>
      <w:r w:rsidRPr="00790997"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952CD" w:rsidRPr="00790997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790997">
        <w:t xml:space="preserve"> 3)</w:t>
      </w:r>
      <w:r w:rsidRPr="00790997">
        <w:rPr>
          <w:bCs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790997">
        <w:t xml:space="preserve">; </w:t>
      </w:r>
    </w:p>
    <w:p w:rsidR="00A952CD" w:rsidRPr="00790997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790997">
        <w:t xml:space="preserve">4) организация ритуальных услуг и содержание мест захоронения; </w:t>
      </w:r>
    </w:p>
    <w:p w:rsidR="00A952CD" w:rsidRPr="00790997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790997">
        <w:t>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952CD" w:rsidRPr="00790997" w:rsidRDefault="00A952CD" w:rsidP="00D619FE">
      <w:pPr>
        <w:tabs>
          <w:tab w:val="left" w:pos="426"/>
        </w:tabs>
        <w:adjustRightInd w:val="0"/>
        <w:ind w:firstLine="567"/>
        <w:jc w:val="both"/>
      </w:pPr>
      <w:r w:rsidRPr="00790997">
        <w:t>6) осуществление мер по противодействию коррупции в границах Ивантеевского</w:t>
      </w:r>
      <w:r w:rsidRPr="00790997">
        <w:rPr>
          <w:bCs/>
        </w:rPr>
        <w:t xml:space="preserve"> сельского</w:t>
      </w:r>
      <w:r w:rsidRPr="00790997">
        <w:t xml:space="preserve"> поселения.</w:t>
      </w:r>
    </w:p>
    <w:p w:rsidR="00A033EF" w:rsidRPr="00790997" w:rsidRDefault="00A033EF" w:rsidP="00D619FE">
      <w:pPr>
        <w:tabs>
          <w:tab w:val="left" w:pos="426"/>
          <w:tab w:val="left" w:pos="540"/>
        </w:tabs>
        <w:ind w:firstLine="567"/>
        <w:jc w:val="both"/>
        <w:rPr>
          <w:b/>
        </w:rPr>
      </w:pPr>
    </w:p>
    <w:p w:rsidR="00516760" w:rsidRPr="00790997" w:rsidRDefault="00D62C9B" w:rsidP="00D619FE">
      <w:pPr>
        <w:tabs>
          <w:tab w:val="left" w:pos="426"/>
          <w:tab w:val="left" w:pos="1440"/>
          <w:tab w:val="left" w:pos="1620"/>
        </w:tabs>
        <w:ind w:firstLine="567"/>
        <w:jc w:val="both"/>
      </w:pPr>
      <w:r w:rsidRPr="00790997">
        <w:rPr>
          <w:b/>
        </w:rPr>
        <w:t xml:space="preserve">1. </w:t>
      </w:r>
      <w:r w:rsidR="008C5B3E" w:rsidRPr="00790997">
        <w:rPr>
          <w:b/>
        </w:rPr>
        <w:t>С</w:t>
      </w:r>
      <w:r w:rsidR="00A033EF" w:rsidRPr="00790997">
        <w:rPr>
          <w:b/>
        </w:rPr>
        <w:t>оставление и рассмотрение проекта бюджета поселения, утверждение и исполнение бюджета поселения</w:t>
      </w:r>
      <w:r w:rsidR="00EE4F35" w:rsidRPr="00790997">
        <w:rPr>
          <w:b/>
        </w:rPr>
        <w:t xml:space="preserve"> </w:t>
      </w:r>
      <w:r w:rsidR="00A26D22" w:rsidRPr="00790997">
        <w:t xml:space="preserve">(содокладчик - Никифоров Д.А. </w:t>
      </w:r>
      <w:r w:rsidR="00516760" w:rsidRPr="00790997">
        <w:t xml:space="preserve">отчет </w:t>
      </w:r>
      <w:r w:rsidR="00A26D22" w:rsidRPr="00790997">
        <w:t>5-7 мин.)</w:t>
      </w:r>
    </w:p>
    <w:p w:rsidR="00A033EF" w:rsidRPr="00790997" w:rsidRDefault="00D91996" w:rsidP="00D619FE">
      <w:pPr>
        <w:tabs>
          <w:tab w:val="left" w:pos="426"/>
          <w:tab w:val="left" w:pos="1440"/>
          <w:tab w:val="left" w:pos="1620"/>
        </w:tabs>
        <w:ind w:firstLine="567"/>
        <w:jc w:val="both"/>
      </w:pPr>
      <w:r w:rsidRPr="00790997">
        <w:t xml:space="preserve"> </w:t>
      </w:r>
      <w:r w:rsidR="00D60CB8" w:rsidRPr="00790997">
        <w:t xml:space="preserve">    </w:t>
      </w:r>
    </w:p>
    <w:p w:rsidR="004A26E0" w:rsidRPr="00790997" w:rsidRDefault="004A26E0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>В 2021 году доходы бюджета Ивантеевского сельского поселения составляют согласно уточненному плану 8 111 100,00 руб., фактически – 8 073 102,28 руб.        Структуру фактических доходов бюджета составили:</w:t>
      </w:r>
    </w:p>
    <w:p w:rsidR="004A26E0" w:rsidRPr="00790997" w:rsidRDefault="007C3633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 xml:space="preserve">- </w:t>
      </w:r>
      <w:r w:rsidR="004A26E0" w:rsidRPr="00790997">
        <w:t xml:space="preserve"> собственные доходы 2 171 352,28 руб.  – 26,9 % от всех доходов;</w:t>
      </w:r>
    </w:p>
    <w:p w:rsidR="004A26E0" w:rsidRPr="00790997" w:rsidRDefault="004A26E0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 xml:space="preserve"> </w:t>
      </w:r>
      <w:r w:rsidR="007C3633" w:rsidRPr="00790997">
        <w:t xml:space="preserve">- </w:t>
      </w:r>
      <w:r w:rsidRPr="00790997">
        <w:t>безвозмездные поступления от других бюджетов  5 901 750,00 руб. – 73,1% от всех доходов.</w:t>
      </w:r>
    </w:p>
    <w:p w:rsidR="004A26E0" w:rsidRPr="00790997" w:rsidRDefault="004A26E0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 xml:space="preserve">Собственные доходы бюджета поселения формируются за счет налоговых (федеральные: налог на доходы физических лиц по нормативу 2% зачисления, акцизы от реализации нефтепродуктов, единый сельскохозяйственный налог; местные налоги (земельный и налог на имущество физических лиц), госпошлина) и неналоговых (доходы от аренды имущества, </w:t>
      </w:r>
      <w:r w:rsidRPr="00790997">
        <w:lastRenderedPageBreak/>
        <w:t xml:space="preserve">прочие доходы от компенсации затрат сельского поселения, доходы от штрафных санкций при нарушении законодательства о закупках, инициативные платежи при </w:t>
      </w:r>
      <w:proofErr w:type="spellStart"/>
      <w:r w:rsidRPr="00790997">
        <w:t>софинансировании</w:t>
      </w:r>
      <w:proofErr w:type="spellEnd"/>
      <w:r w:rsidRPr="00790997">
        <w:t xml:space="preserve"> проекта развития сельских территорий). </w:t>
      </w:r>
    </w:p>
    <w:p w:rsidR="004A26E0" w:rsidRPr="00790997" w:rsidRDefault="004A26E0" w:rsidP="00D619FE">
      <w:pPr>
        <w:tabs>
          <w:tab w:val="left" w:pos="1440"/>
          <w:tab w:val="left" w:pos="1620"/>
        </w:tabs>
        <w:jc w:val="both"/>
      </w:pPr>
      <w:r w:rsidRPr="00790997">
        <w:t>Безвозмездные поступления в бюджет поселения формируются за счет:        дотация бюджетам сельских поселений на поддержку мер по обеспечению сбалансированности бюджетов,</w:t>
      </w:r>
    </w:p>
    <w:p w:rsidR="004A26E0" w:rsidRPr="00790997" w:rsidRDefault="004A26E0" w:rsidP="00D619FE">
      <w:pPr>
        <w:tabs>
          <w:tab w:val="left" w:pos="1440"/>
          <w:tab w:val="left" w:pos="1620"/>
        </w:tabs>
        <w:ind w:left="708"/>
        <w:jc w:val="both"/>
      </w:pPr>
      <w:r w:rsidRPr="00790997">
        <w:t>дотации на выравнивание бюджетной обеспеченности,</w:t>
      </w:r>
    </w:p>
    <w:p w:rsidR="004A26E0" w:rsidRPr="00790997" w:rsidRDefault="004A26E0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>субсидии на формирование муниципального дорожного фонда,</w:t>
      </w:r>
    </w:p>
    <w:p w:rsidR="004A26E0" w:rsidRPr="00790997" w:rsidRDefault="004A26E0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 xml:space="preserve">субсидия на обеспечение </w:t>
      </w:r>
      <w:proofErr w:type="gramStart"/>
      <w:r w:rsidRPr="00790997">
        <w:t>комплексного</w:t>
      </w:r>
      <w:proofErr w:type="gramEnd"/>
      <w:r w:rsidRPr="00790997">
        <w:t xml:space="preserve"> развития сельских территорий,</w:t>
      </w:r>
    </w:p>
    <w:p w:rsidR="004A26E0" w:rsidRPr="00790997" w:rsidRDefault="004A26E0" w:rsidP="00D619FE">
      <w:pPr>
        <w:tabs>
          <w:tab w:val="left" w:pos="1440"/>
          <w:tab w:val="left" w:pos="1620"/>
        </w:tabs>
        <w:ind w:left="708"/>
        <w:jc w:val="both"/>
      </w:pPr>
      <w:r w:rsidRPr="00790997">
        <w:t>субвенций на финансирование выполнения государственных полномочий.</w:t>
      </w:r>
    </w:p>
    <w:p w:rsidR="00010F83" w:rsidRPr="00790997" w:rsidRDefault="00010F83" w:rsidP="00D619FE">
      <w:pPr>
        <w:tabs>
          <w:tab w:val="left" w:pos="1440"/>
          <w:tab w:val="left" w:pos="1620"/>
        </w:tabs>
        <w:ind w:firstLine="708"/>
        <w:jc w:val="center"/>
      </w:pPr>
      <w:r w:rsidRPr="00790997">
        <w:rPr>
          <w:b/>
        </w:rPr>
        <w:t xml:space="preserve">Анализ доходной части. 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Налог на доходы физических лиц. </w:t>
      </w:r>
      <w:r w:rsidRPr="00790997">
        <w:t xml:space="preserve"> Поступило  57 144,98 руб. (2020 год – 66 457,14 руб.) Наблюдается значительная отрицательная динамика исполнения </w:t>
      </w:r>
      <w:proofErr w:type="gramStart"/>
      <w:r w:rsidRPr="00790997">
        <w:t xml:space="preserve">( </w:t>
      </w:r>
      <w:proofErr w:type="gramEnd"/>
      <w:r w:rsidRPr="00790997">
        <w:t xml:space="preserve">- 14,01%) по сравнению с 2020 годом. </w:t>
      </w:r>
      <w:proofErr w:type="gramStart"/>
      <w:r w:rsidRPr="00790997">
        <w:t xml:space="preserve">Это связано с тем, что в 2021 году была сокращена часть рабочих мест в котельной ООО «ТК Новгородская», а также с тем, что много работников в 2021 году болели в связи с новой </w:t>
      </w:r>
      <w:proofErr w:type="spellStart"/>
      <w:r w:rsidRPr="00790997">
        <w:t>короновирусной</w:t>
      </w:r>
      <w:proofErr w:type="spellEnd"/>
      <w:r w:rsidRPr="00790997">
        <w:t xml:space="preserve"> инфекцией, а НДФЛ с пособий по временной нетрудоспособности выплачивается по месту нахождения Управления Фонда социального страхования по Новгородской области в бюджет г. Великий Новгород.</w:t>
      </w:r>
      <w:proofErr w:type="gramEnd"/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Акцизы. </w:t>
      </w:r>
      <w:r w:rsidRPr="00790997">
        <w:t xml:space="preserve"> Поступило  581 603,77 руб. (2020 год – 488 491,96 руб.) 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Налог на имущество физических лиц. </w:t>
      </w:r>
      <w:r w:rsidRPr="00790997">
        <w:t xml:space="preserve"> Поступило  292 829,89  руб. (2020 год – 256 659,44  руб.) 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Земельный налог.  </w:t>
      </w:r>
      <w:r w:rsidRPr="00790997">
        <w:t xml:space="preserve"> Поступило  994 992,09 руб. (2020 год – 1 061 401,79 руб.). </w:t>
      </w:r>
      <w:r w:rsidRPr="00790997">
        <w:rPr>
          <w:b/>
        </w:rPr>
        <w:t xml:space="preserve">Государственная пошлина. </w:t>
      </w:r>
      <w:r w:rsidRPr="00790997">
        <w:t xml:space="preserve"> Поступило  800 руб. (2020 год – 1 050 руб.) 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Аренда имущества казны, в том числе, земельных участков. </w:t>
      </w:r>
      <w:r w:rsidRPr="00790997">
        <w:t xml:space="preserve">Поступило  214 684,27 руб. (2020 год – 218 769,00 руб.) 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>Доходы от компенсации затрат государства, штрафные санкции, инициативные платежи.</w:t>
      </w:r>
      <w:r w:rsidRPr="00790997">
        <w:t xml:space="preserve"> Поступило  28 139,26 руб. (2020 год – поступлений не было.) 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Продажа земли.  </w:t>
      </w:r>
      <w:r w:rsidRPr="00790997">
        <w:t xml:space="preserve">Поступлений по данному виду доходов в 2021 году не было, так как </w:t>
      </w:r>
      <w:proofErr w:type="gramStart"/>
      <w:r w:rsidRPr="00790997">
        <w:t>в отсутствовал</w:t>
      </w:r>
      <w:proofErr w:type="gramEnd"/>
      <w:r w:rsidRPr="00790997">
        <w:t xml:space="preserve"> спрос на земельные  участки, находящиеся в собственности сельского поселения.</w:t>
      </w:r>
    </w:p>
    <w:p w:rsidR="00010F83" w:rsidRPr="00790997" w:rsidRDefault="00010F83" w:rsidP="00D619FE">
      <w:pPr>
        <w:ind w:firstLine="708"/>
        <w:jc w:val="both"/>
      </w:pPr>
      <w:r w:rsidRPr="00790997">
        <w:rPr>
          <w:b/>
        </w:rPr>
        <w:t xml:space="preserve">Дотация на выравнивание бюджетной обеспеченности. </w:t>
      </w:r>
      <w:r w:rsidRPr="00790997">
        <w:t xml:space="preserve">Поступило 3 827 400 руб. (2020 год – 3 349 800 руб.) </w:t>
      </w:r>
    </w:p>
    <w:p w:rsidR="00010F83" w:rsidRPr="00790997" w:rsidRDefault="00010F83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rPr>
          <w:b/>
        </w:rPr>
        <w:t xml:space="preserve">Дотация на сбалансированность бюджетов. </w:t>
      </w:r>
      <w:r w:rsidRPr="00790997">
        <w:t xml:space="preserve"> В 2021 году бюджету Ивантеевского сельского поселения предоставлялась дотация на сбалансированность бюджета  в размере 134 800,00 руб.</w:t>
      </w:r>
    </w:p>
    <w:p w:rsidR="00010F83" w:rsidRPr="00790997" w:rsidRDefault="00010F83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rPr>
          <w:b/>
        </w:rPr>
        <w:t xml:space="preserve">Субсидии. </w:t>
      </w:r>
      <w:r w:rsidRPr="00790997">
        <w:t xml:space="preserve">Субсидия на формирование муниципального дорожного фонда. Поступило 1 192 000,00 руб. (2020 год – 713 000,00 руб.) </w:t>
      </w:r>
    </w:p>
    <w:p w:rsidR="00010F83" w:rsidRPr="00790997" w:rsidRDefault="00010F83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rPr>
          <w:b/>
        </w:rPr>
        <w:t xml:space="preserve">Субсидия на обеспечение </w:t>
      </w:r>
      <w:proofErr w:type="gramStart"/>
      <w:r w:rsidRPr="00790997">
        <w:rPr>
          <w:b/>
        </w:rPr>
        <w:t>комплексного</w:t>
      </w:r>
      <w:proofErr w:type="gramEnd"/>
      <w:r w:rsidRPr="00790997">
        <w:rPr>
          <w:b/>
        </w:rPr>
        <w:t xml:space="preserve"> развития сельских территорий</w:t>
      </w:r>
      <w:r w:rsidRPr="00790997">
        <w:t>. В 2021 году размер ее составил 462 000,00 руб.</w:t>
      </w:r>
    </w:p>
    <w:p w:rsidR="00010F83" w:rsidRPr="00790997" w:rsidRDefault="00010F83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rPr>
          <w:b/>
        </w:rPr>
        <w:t>Субвенции на воинский учет</w:t>
      </w:r>
      <w:r w:rsidRPr="00790997">
        <w:t xml:space="preserve">. Поступило 97 800 руб. (20120 год – 89 379 руб.) </w:t>
      </w:r>
    </w:p>
    <w:p w:rsidR="00010F83" w:rsidRPr="00790997" w:rsidRDefault="00010F83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rPr>
          <w:b/>
        </w:rPr>
        <w:t xml:space="preserve">Субвенции на прочие передаваемые полномочия.  </w:t>
      </w:r>
      <w:r w:rsidRPr="00790997">
        <w:t xml:space="preserve">Поступило 187 750 руб. (2020 год – 187 750 руб.) </w:t>
      </w:r>
    </w:p>
    <w:p w:rsidR="00010F83" w:rsidRPr="00790997" w:rsidRDefault="00010F83" w:rsidP="00D619FE">
      <w:pPr>
        <w:tabs>
          <w:tab w:val="left" w:pos="426"/>
          <w:tab w:val="left" w:pos="1440"/>
          <w:tab w:val="left" w:pos="1620"/>
        </w:tabs>
        <w:ind w:firstLine="567"/>
        <w:jc w:val="center"/>
        <w:rPr>
          <w:b/>
        </w:rPr>
      </w:pPr>
    </w:p>
    <w:p w:rsidR="00A46231" w:rsidRPr="00790997" w:rsidRDefault="00A46231" w:rsidP="00D619FE">
      <w:pPr>
        <w:tabs>
          <w:tab w:val="left" w:pos="426"/>
          <w:tab w:val="left" w:pos="1440"/>
          <w:tab w:val="left" w:pos="1620"/>
        </w:tabs>
        <w:ind w:firstLine="567"/>
        <w:jc w:val="center"/>
        <w:rPr>
          <w:b/>
        </w:rPr>
      </w:pPr>
      <w:r w:rsidRPr="00790997">
        <w:rPr>
          <w:b/>
        </w:rPr>
        <w:t>Анализ расходной части.</w:t>
      </w:r>
    </w:p>
    <w:p w:rsidR="00D50448" w:rsidRPr="00790997" w:rsidRDefault="00D50448" w:rsidP="00D619FE">
      <w:pPr>
        <w:tabs>
          <w:tab w:val="left" w:pos="426"/>
          <w:tab w:val="left" w:pos="1440"/>
          <w:tab w:val="left" w:pos="1620"/>
        </w:tabs>
        <w:ind w:firstLine="567"/>
        <w:jc w:val="center"/>
        <w:rPr>
          <w:b/>
        </w:rPr>
      </w:pPr>
    </w:p>
    <w:p w:rsidR="0001236E" w:rsidRPr="00790997" w:rsidRDefault="0001236E" w:rsidP="00D619FE">
      <w:pPr>
        <w:tabs>
          <w:tab w:val="left" w:pos="426"/>
          <w:tab w:val="left" w:pos="1440"/>
          <w:tab w:val="left" w:pos="1620"/>
        </w:tabs>
        <w:jc w:val="both"/>
      </w:pPr>
      <w:r w:rsidRPr="00790997">
        <w:t>В 2021 году расходы бюджета Ивантеевского сельского поселения составляют согласно уточненному плану 8 975 295,72 руб., фактически – 8 864 017,97 руб. Исполнение 98,8%.</w:t>
      </w:r>
    </w:p>
    <w:p w:rsidR="0001236E" w:rsidRPr="00790997" w:rsidRDefault="0001236E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 xml:space="preserve">        Ф</w:t>
      </w:r>
      <w:r w:rsidRPr="00790997">
        <w:rPr>
          <w:b/>
        </w:rPr>
        <w:t xml:space="preserve">ункционирование высшего должностного лица. </w:t>
      </w:r>
      <w:r w:rsidRPr="00790997">
        <w:t xml:space="preserve"> Кассовый расход – 718 860,21 руб. (2020 год – 692 042,99 руб.) Доля в общей структуре расходов 8,11%  (в 2020 году – 9,9%), выполнение 100,0%, зафиксирована незначительная положительная динамика роста  (+ 3,88%), что связано с повышением денежного содержания главы сельского поселения.</w:t>
      </w:r>
    </w:p>
    <w:p w:rsidR="0001236E" w:rsidRPr="00790997" w:rsidRDefault="0001236E" w:rsidP="00D619FE">
      <w:pPr>
        <w:tabs>
          <w:tab w:val="left" w:pos="1440"/>
          <w:tab w:val="left" w:pos="1620"/>
        </w:tabs>
        <w:ind w:firstLine="708"/>
        <w:jc w:val="both"/>
        <w:rPr>
          <w:b/>
        </w:rPr>
      </w:pPr>
      <w:r w:rsidRPr="00790997">
        <w:rPr>
          <w:b/>
        </w:rPr>
        <w:t xml:space="preserve">Функционирование </w:t>
      </w:r>
      <w:proofErr w:type="gramStart"/>
      <w:r w:rsidRPr="00790997">
        <w:rPr>
          <w:b/>
        </w:rPr>
        <w:t>местной</w:t>
      </w:r>
      <w:proofErr w:type="gramEnd"/>
      <w:r w:rsidRPr="00790997">
        <w:rPr>
          <w:b/>
        </w:rPr>
        <w:t xml:space="preserve"> администрации.</w:t>
      </w:r>
    </w:p>
    <w:p w:rsidR="0001236E" w:rsidRPr="00790997" w:rsidRDefault="0001236E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 xml:space="preserve">Кассовый расход – 3 562 058,78 руб. (2020 год – 2 844 141,16 руб.) Доля в общей структуре расходов  40,19% (в 2020 году – 40,67%),  выполнение 98,68%. Значительная </w:t>
      </w:r>
      <w:r w:rsidRPr="00790997">
        <w:lastRenderedPageBreak/>
        <w:t>положительная динамика роста расходов (+25,24%) связана с приобретением в 2021 нового легкового автомобиля для Администрации поселения.</w:t>
      </w:r>
    </w:p>
    <w:p w:rsidR="0001236E" w:rsidRPr="00790997" w:rsidRDefault="001C3128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rPr>
          <w:b/>
        </w:rPr>
        <w:t>П</w:t>
      </w:r>
      <w:r w:rsidR="0001236E" w:rsidRPr="00790997">
        <w:rPr>
          <w:b/>
        </w:rPr>
        <w:t xml:space="preserve">рочие межбюджетные трансферты бюджетам субъектов Российской Федерации и муниципальных образований общего характера.  </w:t>
      </w:r>
      <w:r w:rsidR="0001236E" w:rsidRPr="00790997">
        <w:t>Кассовый расход – 46 803 руб. (2020 год – 46 803 руб.) Доля в общей структуре расходов  0,53%,  выполнение 100%; расходы на уровне 2020 года.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  <w:rPr>
          <w:b/>
        </w:rPr>
      </w:pPr>
      <w:r w:rsidRPr="00790997">
        <w:t xml:space="preserve">         </w:t>
      </w:r>
      <w:r w:rsidRPr="00790997">
        <w:rPr>
          <w:b/>
        </w:rPr>
        <w:t>Другие общегосударственные вопросы.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t xml:space="preserve">         Кассовый расход – 72 258,78 руб. (2020 год – 40 481,78 руб.) Доля в общей структуре расходов  0,82% (в 2020 году – 0,78 %), выполнение 99,67%, зафиксирована значительная положительная  динамика расходов по данной статье (+78,50%) по сравнению с 2020 годом,  причины: перераспределение в 2021 расходов по выплатам старостам в пользу других статей расходов. 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М</w:t>
      </w:r>
      <w:r w:rsidRPr="00790997">
        <w:rPr>
          <w:b/>
          <w:bCs/>
        </w:rPr>
        <w:t>обилизационная и вневойсковая подготовка</w:t>
      </w:r>
      <w:r w:rsidRPr="00790997">
        <w:rPr>
          <w:b/>
        </w:rPr>
        <w:t xml:space="preserve">.  </w:t>
      </w:r>
      <w:r w:rsidRPr="00790997">
        <w:t>Кассовый расход – 97 800 руб. (2020 год – 89 379 руб.) Доля в общей структуре расходов 1,10% (в 2020 году - 1,28%), выполнение 100,00%, зафиксирована незначительная положительная  динамика (+ 9,42%), причины: увеличение по сравнению с 2020 годом финансирования на содержание ведение военно-учетных столов.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Н</w:t>
      </w:r>
      <w:r w:rsidRPr="00790997">
        <w:rPr>
          <w:b/>
          <w:bCs/>
        </w:rPr>
        <w:t>ациональная безопасность и правоохранительная деятельность</w:t>
      </w:r>
      <w:r w:rsidRPr="00790997">
        <w:rPr>
          <w:b/>
        </w:rPr>
        <w:t xml:space="preserve">. </w:t>
      </w:r>
      <w:r w:rsidRPr="00790997">
        <w:t xml:space="preserve">Кассовый расход – 78 043,95 руб. (2020 год – 50 981,88 руб.) Доля в общей структуре расходов 0,88% (в 2020 году – 0,73%), выполнение (98,79%), зафиксирована  значительная положительная динамика расходов (+ 53,08%), что связано с увеличением финансирования и лучшим исполнением в 2021 году по сравнению с 2020 годом муниципальной программы. 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t xml:space="preserve">         Д</w:t>
      </w:r>
      <w:r w:rsidRPr="00790997">
        <w:rPr>
          <w:b/>
          <w:bCs/>
        </w:rPr>
        <w:t>орожное хозяйство</w:t>
      </w:r>
      <w:r w:rsidRPr="00790997">
        <w:rPr>
          <w:b/>
        </w:rPr>
        <w:t xml:space="preserve">. </w:t>
      </w:r>
      <w:proofErr w:type="gramStart"/>
      <w:r w:rsidRPr="00790997">
        <w:t>Кассовый расход – 1 858 707,91 руб. (2020 год – 1 243 532,54 руб.) Доля в общей структуре расходов 20,97% (в 2020 году -  17,78%),  выполнение 99,12%, Динамика роста исполнения расходов по данному подразделу положительна и составляет по сравнению с 2020 годом  + 49,47%. Это связано с увеличением финансирования и более полным исполнением мероприятий подраздела.</w:t>
      </w:r>
      <w:proofErr w:type="gramEnd"/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  <w:rPr>
          <w:b/>
        </w:rPr>
      </w:pPr>
      <w:r w:rsidRPr="00790997">
        <w:t xml:space="preserve">         </w:t>
      </w:r>
      <w:r w:rsidRPr="00790997">
        <w:rPr>
          <w:b/>
        </w:rPr>
        <w:t>Д</w:t>
      </w:r>
      <w:r w:rsidRPr="00790997">
        <w:rPr>
          <w:b/>
          <w:bCs/>
        </w:rPr>
        <w:t>ругие вопросы в области национальной экономики</w:t>
      </w:r>
      <w:r w:rsidRPr="00790997">
        <w:rPr>
          <w:b/>
        </w:rPr>
        <w:t xml:space="preserve">. </w:t>
      </w:r>
      <w:proofErr w:type="gramStart"/>
      <w:r w:rsidRPr="00790997">
        <w:t>Кассовый расход – 0 000,00 руб. (2020 год – 29 000,00 руб.) Доля в общей структуре расходов 0,00% (в 2019 году -  0,41%),  выполнение 0,00%, Неполное исполнение расходов по данному подразделу связано с тем, что финансирование части мероприятий (8 000,00 руб. по поддержке малого и среднего предпринимательства) носит заявительный характер, в 2021 году заявлений на было.</w:t>
      </w:r>
      <w:proofErr w:type="gramEnd"/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 Благоустройство. </w:t>
      </w:r>
      <w:r w:rsidRPr="00790997">
        <w:t>Кассовый расход – 2 103 084,48 руб. (2020 год – 1 679 630,29 руб.) Доля в общей структуре расходов 23,73% (в 2020 году -  24,02%),  выполнение 98,95% (в 2020 -  96,92%). Процент исполнения увеличился из-за более точного планирования и лучшего исполнения. Зафиксирована значительная поло</w:t>
      </w:r>
      <w:r w:rsidR="007C3633" w:rsidRPr="00790997">
        <w:t>жительная  динамика роста исполне</w:t>
      </w:r>
      <w:r w:rsidRPr="00790997">
        <w:t xml:space="preserve">ния расходов по сравнению с 2020 годов (+25,21%), что связано с увеличением финансирования по статьям благоустройства. 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 </w:t>
      </w:r>
      <w:proofErr w:type="gramStart"/>
      <w:r w:rsidRPr="00790997">
        <w:rPr>
          <w:b/>
        </w:rPr>
        <w:t>Профессиональная подготовка, переподготовка и повышение квалификации).</w:t>
      </w:r>
      <w:proofErr w:type="gramEnd"/>
      <w:r w:rsidRPr="00790997">
        <w:rPr>
          <w:b/>
        </w:rPr>
        <w:t xml:space="preserve">  </w:t>
      </w:r>
      <w:r w:rsidRPr="00790997">
        <w:t xml:space="preserve">Кассовый расход – 22 275 руб. (2020 год – 12 500 руб.) Доля в общей структуре расходов 0,26% (в 2020 году - 0,18%),  выполнение 87,60%.  Наблюдается значительная положительная динамика исполнения расходов (+ 82,20%), что связано с увеличением финансирования по данной статье расходов. 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  <w:rPr>
          <w:b/>
        </w:rPr>
      </w:pP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Образование. </w:t>
      </w:r>
      <w:r w:rsidRPr="00790997">
        <w:t xml:space="preserve"> Кассовый расход – 10 961 руб. (2020 год – 8 000 руб.)  в общей структуре расходов 0,26% (в 2020 году - 0,11%),  выполнение  99,65%, динамика +37,01%, причина – увеличение финансирования в сфере молодежной политики.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 Культура.</w:t>
      </w:r>
      <w:r w:rsidRPr="00790997">
        <w:t xml:space="preserve"> Кассовый расход – 22 955,12 руб. (2020 год – 14 765,63 руб.) Доля в общей структуре расходов 0,26 (в 2020 году - 0,21%),  выполнение 99,57%,  значительная  положительная динамика роста исполнения расходов (+55,46%), что связано с увеличением по сравнению с 2020 годом проведенных мероприятий в сфере досуга и культуры для жителей сельского поселения.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lastRenderedPageBreak/>
        <w:t xml:space="preserve">          Прочие мероприятия в сфере культуры.</w:t>
      </w:r>
      <w:r w:rsidRPr="00790997">
        <w:t xml:space="preserve"> Кассовый расход – 116 502,00 руб. Доля в общей структуре расходов 1,31,  выполнение 99,89%.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 Пенсионное обеспечение. </w:t>
      </w:r>
      <w:r w:rsidRPr="00790997">
        <w:t>Кассовый расход – 146 842,20 руб. (2020 год – 146 842,20 руб.) Доля в общей структуре расходов 1,66% (в 2020 году - 2,10%),  выполнение 99,89%. Показатели на уровне 2020 года.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 Ф</w:t>
      </w:r>
      <w:r w:rsidRPr="00790997">
        <w:rPr>
          <w:b/>
          <w:bCs/>
        </w:rPr>
        <w:t>изическая культура и спорт</w:t>
      </w:r>
      <w:r w:rsidRPr="00790997">
        <w:rPr>
          <w:b/>
        </w:rPr>
        <w:t xml:space="preserve">. </w:t>
      </w:r>
      <w:r w:rsidRPr="00790997">
        <w:t xml:space="preserve">Кассовый расход – 4 525 руб. (2020 год – 0 руб.) Доля в общей структуре расходов 0,05% (в 2020 году - 0,00%),  выполнение 98,37%.  </w:t>
      </w:r>
    </w:p>
    <w:p w:rsidR="0001236E" w:rsidRPr="00790997" w:rsidRDefault="0001236E" w:rsidP="00D619FE">
      <w:pPr>
        <w:tabs>
          <w:tab w:val="left" w:pos="1440"/>
          <w:tab w:val="left" w:pos="1620"/>
        </w:tabs>
        <w:jc w:val="both"/>
      </w:pPr>
      <w:r w:rsidRPr="00790997">
        <w:rPr>
          <w:b/>
        </w:rPr>
        <w:t xml:space="preserve">          </w:t>
      </w:r>
      <w:r w:rsidRPr="00790997">
        <w:rPr>
          <w:b/>
          <w:bCs/>
        </w:rPr>
        <w:t>Средства массовой информации</w:t>
      </w:r>
      <w:r w:rsidRPr="00790997">
        <w:rPr>
          <w:b/>
        </w:rPr>
        <w:t xml:space="preserve">. </w:t>
      </w:r>
      <w:r w:rsidRPr="00790997">
        <w:t xml:space="preserve">Кассовый расход – 1 841 руб. (2020 год – 1 800 руб.) Доля в общей структуре расходов 0,03% (в 2020 году – 0,03%),  выполнение 92,05%. </w:t>
      </w:r>
    </w:p>
    <w:p w:rsidR="0001236E" w:rsidRPr="00790997" w:rsidRDefault="0001236E" w:rsidP="00D619FE">
      <w:pPr>
        <w:tabs>
          <w:tab w:val="left" w:pos="426"/>
          <w:tab w:val="left" w:pos="1440"/>
          <w:tab w:val="left" w:pos="1620"/>
        </w:tabs>
        <w:jc w:val="both"/>
      </w:pPr>
    </w:p>
    <w:p w:rsidR="00A46231" w:rsidRPr="00790997" w:rsidRDefault="00A46231" w:rsidP="00D619FE">
      <w:pPr>
        <w:tabs>
          <w:tab w:val="left" w:pos="426"/>
          <w:tab w:val="left" w:pos="1440"/>
          <w:tab w:val="left" w:pos="1620"/>
        </w:tabs>
        <w:ind w:firstLine="567"/>
        <w:jc w:val="center"/>
        <w:rPr>
          <w:b/>
        </w:rPr>
      </w:pPr>
      <w:r w:rsidRPr="00790997">
        <w:rPr>
          <w:b/>
        </w:rPr>
        <w:t>Анализ источников финансирования дефицита бюджета.</w:t>
      </w:r>
    </w:p>
    <w:p w:rsidR="007C3633" w:rsidRPr="00790997" w:rsidRDefault="007C3633" w:rsidP="00D619FE">
      <w:pPr>
        <w:tabs>
          <w:tab w:val="left" w:pos="426"/>
          <w:tab w:val="left" w:pos="1440"/>
          <w:tab w:val="left" w:pos="1620"/>
        </w:tabs>
        <w:ind w:firstLine="567"/>
        <w:jc w:val="center"/>
        <w:rPr>
          <w:b/>
        </w:rPr>
      </w:pPr>
    </w:p>
    <w:p w:rsidR="009C0F17" w:rsidRPr="00790997" w:rsidRDefault="009C0F17" w:rsidP="00D619FE">
      <w:pPr>
        <w:jc w:val="both"/>
      </w:pPr>
      <w:r w:rsidRPr="00790997">
        <w:t xml:space="preserve"> Плановый дефицит бюджета Ивантеевского сельского поселения составляет 864 195,75 руб. (в 2020 году -  309 986,30 руб.).  Дефицит </w:t>
      </w:r>
      <w:proofErr w:type="gramStart"/>
      <w:r w:rsidRPr="00790997">
        <w:t>финансируется за счет снижения остатков денежных средств и складывается</w:t>
      </w:r>
      <w:proofErr w:type="gramEnd"/>
      <w:r w:rsidRPr="00790997">
        <w:t xml:space="preserve"> из следующих направлений расходов: </w:t>
      </w:r>
    </w:p>
    <w:p w:rsidR="009C0F17" w:rsidRPr="00790997" w:rsidRDefault="009C0F17" w:rsidP="00D619FE">
      <w:pPr>
        <w:jc w:val="both"/>
      </w:pPr>
      <w:r w:rsidRPr="00790997">
        <w:rPr>
          <w:b/>
        </w:rPr>
        <w:t xml:space="preserve">         </w:t>
      </w:r>
      <w:r w:rsidRPr="00790997">
        <w:t>111 995,72 руб. – остаток дорожного фонда на 01.01.2021 г.</w:t>
      </w:r>
    </w:p>
    <w:p w:rsidR="009C0F17" w:rsidRPr="00790997" w:rsidRDefault="009C0F17" w:rsidP="00D619FE">
      <w:pPr>
        <w:jc w:val="both"/>
      </w:pPr>
      <w:r w:rsidRPr="00790997">
        <w:t xml:space="preserve">         752 200,00 руб. – уменьшение собственных остатков денежных средств на 01.01.2021 года. </w:t>
      </w:r>
    </w:p>
    <w:p w:rsidR="009C0F17" w:rsidRPr="00790997" w:rsidRDefault="009C0F17" w:rsidP="00D619FE">
      <w:pPr>
        <w:jc w:val="both"/>
      </w:pPr>
      <w:r w:rsidRPr="00790997">
        <w:t xml:space="preserve">         Фактически, на 01.01.2022 года бюджет исполнен с дефицитом 790 915,69 руб. (в 2020 году с дефицитом в размере  223 708,74 руб.)</w:t>
      </w:r>
      <w:r w:rsidRPr="00790997">
        <w:rPr>
          <w:b/>
        </w:rPr>
        <w:t xml:space="preserve"> </w:t>
      </w:r>
      <w:r w:rsidRPr="00790997">
        <w:t xml:space="preserve"> по причине  экономии по некоторым статьям расходов.</w:t>
      </w:r>
    </w:p>
    <w:p w:rsidR="009C0F17" w:rsidRPr="00790997" w:rsidRDefault="009C0F17" w:rsidP="00D619FE">
      <w:pPr>
        <w:ind w:firstLine="708"/>
        <w:jc w:val="both"/>
      </w:pPr>
      <w:r w:rsidRPr="00790997">
        <w:t xml:space="preserve">Остаток  денежных средств на 01.01.2021 года составляет  735 575,39 руб. (на 01.01.2021 года – 1 526 491,08 руб.). Остатка целевых средств нет.   Остаток средств дорожного фонда составляет – </w:t>
      </w:r>
      <w:r w:rsidRPr="00790997">
        <w:rPr>
          <w:b/>
        </w:rPr>
        <w:t> </w:t>
      </w:r>
      <w:r w:rsidRPr="00790997">
        <w:t>26 891,58 руб.</w:t>
      </w:r>
    </w:p>
    <w:p w:rsidR="004720B6" w:rsidRPr="00790997" w:rsidRDefault="004720B6" w:rsidP="00D619FE">
      <w:pPr>
        <w:tabs>
          <w:tab w:val="left" w:pos="426"/>
          <w:tab w:val="left" w:pos="1440"/>
          <w:tab w:val="left" w:pos="1620"/>
        </w:tabs>
        <w:ind w:firstLine="567"/>
        <w:jc w:val="both"/>
      </w:pPr>
    </w:p>
    <w:p w:rsidR="00D3202B" w:rsidRPr="00790997" w:rsidRDefault="00D62C9B" w:rsidP="00D619FE">
      <w:pPr>
        <w:tabs>
          <w:tab w:val="left" w:pos="426"/>
          <w:tab w:val="left" w:pos="540"/>
        </w:tabs>
        <w:jc w:val="both"/>
        <w:rPr>
          <w:b/>
        </w:rPr>
      </w:pPr>
      <w:r w:rsidRPr="00790997">
        <w:rPr>
          <w:b/>
        </w:rPr>
        <w:t xml:space="preserve">2. </w:t>
      </w:r>
      <w:r w:rsidR="008C5B3E" w:rsidRPr="00790997">
        <w:rPr>
          <w:b/>
        </w:rPr>
        <w:t>У</w:t>
      </w:r>
      <w:r w:rsidR="00A033EF" w:rsidRPr="00790997">
        <w:rPr>
          <w:b/>
        </w:rPr>
        <w:t>становление, изменение и отмена мес</w:t>
      </w:r>
      <w:r w:rsidR="00A26D22" w:rsidRPr="00790997">
        <w:rPr>
          <w:b/>
        </w:rPr>
        <w:t>тных налогов и сборов поселения.</w:t>
      </w:r>
      <w:r w:rsidR="002D580D" w:rsidRPr="00790997">
        <w:rPr>
          <w:b/>
        </w:rPr>
        <w:t xml:space="preserve"> </w:t>
      </w:r>
    </w:p>
    <w:p w:rsidR="001B2FF5" w:rsidRPr="00790997" w:rsidRDefault="001B2FF5" w:rsidP="00D619FE">
      <w:pPr>
        <w:tabs>
          <w:tab w:val="left" w:pos="426"/>
          <w:tab w:val="left" w:pos="540"/>
        </w:tabs>
        <w:jc w:val="both"/>
        <w:rPr>
          <w:b/>
        </w:rPr>
      </w:pPr>
    </w:p>
    <w:p w:rsidR="00CC3C8A" w:rsidRPr="00790997" w:rsidRDefault="00CC3C8A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t>Налоговые ставки устанавливаются исходя из кадастровой стоимости объекта налогообложения в следующих размерах:</w:t>
      </w:r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r w:rsidRPr="00790997">
        <w:t>1) 0,3 процента в отношении: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t xml:space="preserve">- </w:t>
      </w:r>
      <w:r w:rsidR="00CC3C8A" w:rsidRPr="00790997">
        <w:t>жилых домов, жилых помещений;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t xml:space="preserve">- </w:t>
      </w:r>
      <w:r w:rsidR="00CC3C8A" w:rsidRPr="00790997">
        <w:t>объектов незавершенного строительства в случае, если проектируемым назначением таких объектов является жилой дом;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t xml:space="preserve">- </w:t>
      </w:r>
      <w:r w:rsidR="00CC3C8A" w:rsidRPr="00790997">
        <w:t>единых недвижимых комплексов, в состав которых входит хотя бы одно жилое помещение (жилой дом);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t xml:space="preserve">- </w:t>
      </w:r>
      <w:r w:rsidR="00CC3C8A" w:rsidRPr="00790997">
        <w:t xml:space="preserve">гаражей и </w:t>
      </w:r>
      <w:proofErr w:type="spellStart"/>
      <w:r w:rsidR="00CC3C8A" w:rsidRPr="00790997">
        <w:t>машино-мест</w:t>
      </w:r>
      <w:proofErr w:type="spellEnd"/>
      <w:r w:rsidR="00CC3C8A" w:rsidRPr="00790997">
        <w:t>;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t xml:space="preserve">- </w:t>
      </w:r>
      <w:r w:rsidR="00CC3C8A" w:rsidRPr="00790997">
        <w:t xml:space="preserve">хозяйственных строений или сооружений, площадь каждого из которых не </w:t>
      </w:r>
      <w:proofErr w:type="gramStart"/>
      <w:r w:rsidR="00CC3C8A" w:rsidRPr="00790997">
        <w:t>превышает 50 квадратных метров и которые расположены</w:t>
      </w:r>
      <w:proofErr w:type="gramEnd"/>
      <w:r w:rsidR="00CC3C8A" w:rsidRPr="00790997">
        <w:t xml:space="preserve"> на земельных участках, предоставленных для ведения </w:t>
      </w:r>
      <w:r w:rsidRPr="00790997">
        <w:t xml:space="preserve">- </w:t>
      </w:r>
      <w:r w:rsidR="00CC3C8A" w:rsidRPr="00790997">
        <w:t>личного подсобного, дачного хозяйства, огородничества, садоводства или индивидуального жилищного строительства;</w:t>
      </w:r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proofErr w:type="gramStart"/>
      <w:r w:rsidRPr="00790997"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r w:rsidRPr="00790997">
        <w:t>3) 0,5 процента в отношении прочих объектов налогообложения.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t>4</w:t>
      </w:r>
      <w:r w:rsidR="00CC3C8A" w:rsidRPr="00790997">
        <w:t>) 0,3 процента в отношении земельных участков:</w:t>
      </w:r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r w:rsidRPr="00790997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proofErr w:type="gramStart"/>
      <w:r w:rsidRPr="00790997">
        <w:t>занятых</w:t>
      </w:r>
      <w:proofErr w:type="gramEnd"/>
      <w:r w:rsidRPr="00790997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</w:r>
      <w:r w:rsidRPr="00790997">
        <w:lastRenderedPageBreak/>
        <w:t>жилищно-коммунального комплекса) или приобретенных (предоставленных) для жилищного строительства;</w:t>
      </w:r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proofErr w:type="gramStart"/>
      <w:r w:rsidRPr="00790997">
        <w:t>приобретенных</w:t>
      </w:r>
      <w:proofErr w:type="gramEnd"/>
      <w:r w:rsidRPr="00790997"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C3C8A" w:rsidRPr="00790997" w:rsidRDefault="00CC3C8A" w:rsidP="00D619FE">
      <w:pPr>
        <w:tabs>
          <w:tab w:val="left" w:pos="426"/>
          <w:tab w:val="left" w:pos="540"/>
        </w:tabs>
        <w:jc w:val="both"/>
      </w:pPr>
      <w:r w:rsidRPr="00790997"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C3C8A" w:rsidRPr="00790997" w:rsidRDefault="001B2FF5" w:rsidP="00D619FE">
      <w:pPr>
        <w:tabs>
          <w:tab w:val="left" w:pos="426"/>
          <w:tab w:val="left" w:pos="540"/>
        </w:tabs>
        <w:jc w:val="both"/>
      </w:pPr>
      <w:r w:rsidRPr="00790997">
        <w:t>5</w:t>
      </w:r>
      <w:r w:rsidR="00CC3C8A" w:rsidRPr="00790997">
        <w:t>)  1,5 процента - в отношении прочих земельных участков, в том числе в отношении земельных участков из земель сельскохозяйственного назначения неиспользуемых для сельскохозяйственного производства, при наличии установленного факта их неиспользования в порядке, определенном законодательством.</w:t>
      </w:r>
    </w:p>
    <w:p w:rsidR="005E296B" w:rsidRPr="00790997" w:rsidRDefault="00CC3C8A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t xml:space="preserve">Земельный налог с </w:t>
      </w:r>
      <w:proofErr w:type="gramStart"/>
      <w:r w:rsidRPr="00790997">
        <w:t>организаций</w:t>
      </w:r>
      <w:proofErr w:type="gramEnd"/>
      <w:r w:rsidRPr="00790997">
        <w:t xml:space="preserve"> обладающих земельным участком, расположенным в границах сельских поселений</w:t>
      </w:r>
    </w:p>
    <w:p w:rsidR="00D3202B" w:rsidRPr="00790997" w:rsidRDefault="00D3202B" w:rsidP="00D619FE">
      <w:pPr>
        <w:tabs>
          <w:tab w:val="left" w:pos="426"/>
        </w:tabs>
        <w:jc w:val="both"/>
        <w:rPr>
          <w:rStyle w:val="blk"/>
          <w:b/>
        </w:rPr>
      </w:pPr>
    </w:p>
    <w:p w:rsidR="00DD3C76" w:rsidRPr="00790997" w:rsidRDefault="00EE4F35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t>5. С</w:t>
      </w:r>
      <w:r w:rsidR="00DD3C76" w:rsidRPr="00790997">
        <w:rPr>
          <w:b/>
        </w:rPr>
        <w:t xml:space="preserve">оздание условий для обеспечения жителей </w:t>
      </w:r>
      <w:r w:rsidR="00DD3C76" w:rsidRPr="00790997">
        <w:rPr>
          <w:b/>
          <w:bCs/>
        </w:rPr>
        <w:t xml:space="preserve"> </w:t>
      </w:r>
      <w:r w:rsidR="00DD3C76" w:rsidRPr="00790997">
        <w:rPr>
          <w:b/>
        </w:rPr>
        <w:t>Ивантеевского</w:t>
      </w:r>
      <w:r w:rsidR="00DD3C76" w:rsidRPr="00790997">
        <w:rPr>
          <w:b/>
          <w:bCs/>
        </w:rPr>
        <w:t xml:space="preserve"> сельского </w:t>
      </w:r>
      <w:r w:rsidR="00DD3C76" w:rsidRPr="00790997">
        <w:rPr>
          <w:b/>
        </w:rPr>
        <w:t>поселения услугами связи, общественного питания, т</w:t>
      </w:r>
      <w:r w:rsidR="00D3202B" w:rsidRPr="00790997">
        <w:rPr>
          <w:b/>
        </w:rPr>
        <w:t>орговли и бытового обслуживания.</w:t>
      </w:r>
    </w:p>
    <w:p w:rsidR="00D3202B" w:rsidRPr="00790997" w:rsidRDefault="00D3202B" w:rsidP="00D619FE">
      <w:pPr>
        <w:tabs>
          <w:tab w:val="left" w:pos="426"/>
        </w:tabs>
        <w:jc w:val="both"/>
        <w:rPr>
          <w:b/>
        </w:rPr>
      </w:pPr>
    </w:p>
    <w:p w:rsidR="007335B1" w:rsidRPr="00790997" w:rsidRDefault="007335B1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>- на территории поселения функционируют</w:t>
      </w:r>
      <w:r w:rsidRPr="00790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633" w:rsidRPr="00790997">
        <w:rPr>
          <w:rFonts w:ascii="Times New Roman" w:hAnsi="Times New Roman" w:cs="Times New Roman"/>
          <w:sz w:val="24"/>
          <w:szCs w:val="24"/>
        </w:rPr>
        <w:t>3 магазина</w:t>
      </w:r>
      <w:r w:rsidRPr="00790997">
        <w:rPr>
          <w:rFonts w:ascii="Times New Roman" w:hAnsi="Times New Roman" w:cs="Times New Roman"/>
          <w:sz w:val="24"/>
          <w:szCs w:val="24"/>
        </w:rPr>
        <w:t xml:space="preserve"> розничной торговли продовольственными и ч</w:t>
      </w:r>
      <w:r w:rsidR="00D50448" w:rsidRPr="00790997">
        <w:rPr>
          <w:rFonts w:ascii="Times New Roman" w:hAnsi="Times New Roman" w:cs="Times New Roman"/>
          <w:sz w:val="24"/>
          <w:szCs w:val="24"/>
        </w:rPr>
        <w:t xml:space="preserve">астично промышленными товарами в </w:t>
      </w:r>
      <w:r w:rsidRPr="00790997">
        <w:rPr>
          <w:rFonts w:ascii="Times New Roman" w:hAnsi="Times New Roman" w:cs="Times New Roman"/>
          <w:sz w:val="24"/>
          <w:szCs w:val="24"/>
        </w:rPr>
        <w:t>д. Ивант</w:t>
      </w:r>
      <w:r w:rsidR="00D50448" w:rsidRPr="00790997">
        <w:rPr>
          <w:rFonts w:ascii="Times New Roman" w:hAnsi="Times New Roman" w:cs="Times New Roman"/>
          <w:sz w:val="24"/>
          <w:szCs w:val="24"/>
        </w:rPr>
        <w:t xml:space="preserve">еево – 3 </w:t>
      </w:r>
      <w:r w:rsidRPr="00790997">
        <w:rPr>
          <w:rFonts w:ascii="Times New Roman" w:hAnsi="Times New Roman" w:cs="Times New Roman"/>
          <w:sz w:val="24"/>
          <w:szCs w:val="24"/>
        </w:rPr>
        <w:t>по остальным населенным пунктам поселения оказываются услуги населению выездной торговлей (автолавки</w:t>
      </w:r>
      <w:r w:rsidR="00D6526C" w:rsidRPr="00790997">
        <w:rPr>
          <w:rFonts w:ascii="Times New Roman" w:hAnsi="Times New Roman" w:cs="Times New Roman"/>
          <w:sz w:val="24"/>
          <w:szCs w:val="24"/>
        </w:rPr>
        <w:t xml:space="preserve"> – 2 ИП</w:t>
      </w:r>
      <w:r w:rsidRPr="00790997">
        <w:rPr>
          <w:rFonts w:ascii="Times New Roman" w:hAnsi="Times New Roman" w:cs="Times New Roman"/>
          <w:sz w:val="24"/>
          <w:szCs w:val="24"/>
        </w:rPr>
        <w:t>)</w:t>
      </w:r>
    </w:p>
    <w:p w:rsidR="007335B1" w:rsidRPr="00790997" w:rsidRDefault="007335B1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 xml:space="preserve">- услуги связи предоставляются фиксированной телефонной связи </w:t>
      </w:r>
      <w:proofErr w:type="spellStart"/>
      <w:r w:rsidRPr="0079099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790997">
        <w:rPr>
          <w:rFonts w:ascii="Times New Roman" w:hAnsi="Times New Roman" w:cs="Times New Roman"/>
          <w:sz w:val="24"/>
          <w:szCs w:val="24"/>
        </w:rPr>
        <w:t xml:space="preserve">, сотовой связи операторами МТС, Мегафон, Теле 2, </w:t>
      </w:r>
      <w:proofErr w:type="spellStart"/>
      <w:r w:rsidRPr="00790997">
        <w:rPr>
          <w:rFonts w:ascii="Times New Roman" w:hAnsi="Times New Roman" w:cs="Times New Roman"/>
          <w:sz w:val="24"/>
          <w:szCs w:val="24"/>
        </w:rPr>
        <w:t>Билайн</w:t>
      </w:r>
      <w:proofErr w:type="spellEnd"/>
    </w:p>
    <w:p w:rsidR="007335B1" w:rsidRPr="00790997" w:rsidRDefault="007335B1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>Телевидение аналоговое, цифровое 1-й</w:t>
      </w:r>
      <w:r w:rsidR="007C3633" w:rsidRPr="00790997">
        <w:rPr>
          <w:rFonts w:ascii="Times New Roman" w:hAnsi="Times New Roman" w:cs="Times New Roman"/>
          <w:sz w:val="24"/>
          <w:szCs w:val="24"/>
        </w:rPr>
        <w:t xml:space="preserve"> и 2-й </w:t>
      </w:r>
      <w:proofErr w:type="spellStart"/>
      <w:r w:rsidR="007C3633" w:rsidRPr="00790997">
        <w:rPr>
          <w:rFonts w:ascii="Times New Roman" w:hAnsi="Times New Roman" w:cs="Times New Roman"/>
          <w:sz w:val="24"/>
          <w:szCs w:val="24"/>
        </w:rPr>
        <w:t>Мультеплекс</w:t>
      </w:r>
      <w:proofErr w:type="spellEnd"/>
      <w:r w:rsidRPr="00790997">
        <w:rPr>
          <w:rFonts w:ascii="Times New Roman" w:hAnsi="Times New Roman" w:cs="Times New Roman"/>
          <w:sz w:val="24"/>
          <w:szCs w:val="24"/>
        </w:rPr>
        <w:t>, многие жители пользуются спутниковым телевидением, Интернетом охвачены практически все населенные пункты поселения, в многоквартирных домах произв</w:t>
      </w:r>
      <w:r w:rsidR="00D6526C" w:rsidRPr="00790997">
        <w:rPr>
          <w:rFonts w:ascii="Times New Roman" w:hAnsi="Times New Roman" w:cs="Times New Roman"/>
          <w:sz w:val="24"/>
          <w:szCs w:val="24"/>
        </w:rPr>
        <w:t>едено</w:t>
      </w:r>
      <w:r w:rsidRPr="00790997">
        <w:rPr>
          <w:rFonts w:ascii="Times New Roman" w:hAnsi="Times New Roman" w:cs="Times New Roman"/>
          <w:sz w:val="24"/>
          <w:szCs w:val="24"/>
        </w:rPr>
        <w:t xml:space="preserve"> подключение к сети «Интернет» по линиям ВОЛС.</w:t>
      </w:r>
    </w:p>
    <w:p w:rsidR="007335B1" w:rsidRPr="00790997" w:rsidRDefault="007335B1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 xml:space="preserve">- на территории поселения функционирует почтовое отделение связи в д. Ивантеево, почта также доставляется </w:t>
      </w:r>
      <w:proofErr w:type="gramStart"/>
      <w:r w:rsidRPr="00790997">
        <w:rPr>
          <w:rFonts w:ascii="Times New Roman" w:hAnsi="Times New Roman" w:cs="Times New Roman"/>
          <w:sz w:val="24"/>
          <w:szCs w:val="24"/>
        </w:rPr>
        <w:t>почтальонами</w:t>
      </w:r>
      <w:proofErr w:type="gramEnd"/>
      <w:r w:rsidRPr="00790997">
        <w:rPr>
          <w:rFonts w:ascii="Times New Roman" w:hAnsi="Times New Roman" w:cs="Times New Roman"/>
          <w:sz w:val="24"/>
          <w:szCs w:val="24"/>
        </w:rPr>
        <w:t xml:space="preserve"> в том числе почтовыми автомобилями</w:t>
      </w:r>
      <w:r w:rsidR="007C3633" w:rsidRPr="00790997">
        <w:rPr>
          <w:rFonts w:ascii="Times New Roman" w:hAnsi="Times New Roman" w:cs="Times New Roman"/>
          <w:sz w:val="24"/>
          <w:szCs w:val="24"/>
        </w:rPr>
        <w:t xml:space="preserve"> по населенным пунктам</w:t>
      </w:r>
    </w:p>
    <w:p w:rsidR="00D3202B" w:rsidRPr="00790997" w:rsidRDefault="00D3202B" w:rsidP="00D619FE">
      <w:pPr>
        <w:widowControl w:val="0"/>
        <w:tabs>
          <w:tab w:val="left" w:pos="426"/>
        </w:tabs>
        <w:adjustRightInd w:val="0"/>
        <w:jc w:val="both"/>
      </w:pPr>
    </w:p>
    <w:p w:rsidR="00DD3C76" w:rsidRPr="00790997" w:rsidRDefault="00EE4F35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6. С</w:t>
      </w:r>
      <w:r w:rsidR="00DD3C76" w:rsidRPr="00790997">
        <w:rPr>
          <w:b/>
        </w:rPr>
        <w:t xml:space="preserve">оздание условий для организации досуга и обеспечения жителей </w:t>
      </w:r>
      <w:r w:rsidR="00DD3C76" w:rsidRPr="00790997">
        <w:rPr>
          <w:b/>
          <w:bCs/>
        </w:rPr>
        <w:t xml:space="preserve">Ивантеевского сельского </w:t>
      </w:r>
      <w:r w:rsidR="00DD3C76" w:rsidRPr="00790997">
        <w:rPr>
          <w:b/>
        </w:rPr>
        <w:t>поселени</w:t>
      </w:r>
      <w:r w:rsidR="00D3202B" w:rsidRPr="00790997">
        <w:rPr>
          <w:b/>
        </w:rPr>
        <w:t>я услугами организаций культуры.</w:t>
      </w:r>
    </w:p>
    <w:p w:rsidR="007335B1" w:rsidRPr="00790997" w:rsidRDefault="007335B1" w:rsidP="00D619FE">
      <w:pPr>
        <w:tabs>
          <w:tab w:val="left" w:pos="426"/>
        </w:tabs>
        <w:ind w:firstLine="567"/>
        <w:jc w:val="both"/>
      </w:pPr>
    </w:p>
    <w:p w:rsidR="007335B1" w:rsidRPr="00790997" w:rsidRDefault="007335B1" w:rsidP="00D619FE">
      <w:pPr>
        <w:tabs>
          <w:tab w:val="left" w:pos="426"/>
        </w:tabs>
        <w:ind w:firstLine="567"/>
        <w:jc w:val="both"/>
      </w:pPr>
      <w:r w:rsidRPr="00790997">
        <w:t xml:space="preserve">Большую работу в общественной жизни нашего поселения проводят работники нашего Ивантеевского сельского дома культуры под руководством директора  Н.В. </w:t>
      </w:r>
      <w:proofErr w:type="spellStart"/>
      <w:r w:rsidRPr="00790997">
        <w:t>Очерцовой</w:t>
      </w:r>
      <w:proofErr w:type="spellEnd"/>
      <w:r w:rsidRPr="00790997">
        <w:t>. На средства бю</w:t>
      </w:r>
      <w:r w:rsidR="00D50448" w:rsidRPr="00790997">
        <w:t>д</w:t>
      </w:r>
      <w:r w:rsidRPr="00790997">
        <w:t xml:space="preserve">жета муниципального района проведен ремонт актового зала, на 2022 год ДК включен в план проведения капитального ремонта. </w:t>
      </w:r>
    </w:p>
    <w:p w:rsidR="007335B1" w:rsidRPr="00790997" w:rsidRDefault="007335B1" w:rsidP="00D619FE">
      <w:pPr>
        <w:tabs>
          <w:tab w:val="left" w:pos="426"/>
        </w:tabs>
        <w:ind w:firstLine="567"/>
        <w:jc w:val="both"/>
      </w:pPr>
      <w:r w:rsidRPr="00790997">
        <w:t xml:space="preserve">Работает в сельском доме культуры библиотека. Большую работу проводит и Л.Т. </w:t>
      </w:r>
      <w:proofErr w:type="spellStart"/>
      <w:r w:rsidRPr="00790997">
        <w:t>Ратникова</w:t>
      </w:r>
      <w:proofErr w:type="spellEnd"/>
      <w:r w:rsidRPr="00790997">
        <w:t>, работник библиотеки, по сохранению и пополнению библиотечного фонда, проведению тематических вечеров, конкурсов, викторин</w:t>
      </w:r>
      <w:proofErr w:type="gramStart"/>
      <w:r w:rsidRPr="00790997">
        <w:t>.</w:t>
      </w:r>
      <w:proofErr w:type="gramEnd"/>
      <w:r w:rsidR="001F0437" w:rsidRPr="00790997">
        <w:t xml:space="preserve"> </w:t>
      </w:r>
      <w:proofErr w:type="gramStart"/>
      <w:r w:rsidRPr="00790997">
        <w:t>п</w:t>
      </w:r>
      <w:proofErr w:type="gramEnd"/>
      <w:r w:rsidRPr="00790997">
        <w:t xml:space="preserve">ередан в библиотеку администрацией поселения </w:t>
      </w:r>
    </w:p>
    <w:p w:rsidR="007335B1" w:rsidRPr="00790997" w:rsidRDefault="007335B1" w:rsidP="00D619FE">
      <w:pPr>
        <w:tabs>
          <w:tab w:val="left" w:pos="426"/>
        </w:tabs>
        <w:ind w:firstLine="567"/>
        <w:jc w:val="both"/>
      </w:pPr>
      <w:r w:rsidRPr="00790997">
        <w:t>Администрация оказывает дому культуры и библиотеке посильную помощь в проведении массовых мероприятий, ремонте помещений клуба, привлечении спонсорской помощи.</w:t>
      </w:r>
    </w:p>
    <w:p w:rsidR="007335B1" w:rsidRPr="00790997" w:rsidRDefault="007335B1" w:rsidP="00D619FE">
      <w:pPr>
        <w:tabs>
          <w:tab w:val="left" w:pos="426"/>
        </w:tabs>
        <w:ind w:firstLine="567"/>
        <w:jc w:val="both"/>
      </w:pPr>
      <w:proofErr w:type="gramStart"/>
      <w:r w:rsidRPr="00790997">
        <w:t xml:space="preserve">выполнялись </w:t>
      </w:r>
      <w:r w:rsidR="001F0437" w:rsidRPr="00790997">
        <w:t>внепрограммные</w:t>
      </w:r>
      <w:r w:rsidRPr="00790997">
        <w:t xml:space="preserve"> мероприятия бюджета Ивантеевского сельского поселения в культуры и досуга: участие в проведении конкурсов, посвященных различным </w:t>
      </w:r>
      <w:r w:rsidR="001F0437" w:rsidRPr="00790997">
        <w:t>знаменательном</w:t>
      </w:r>
      <w:r w:rsidRPr="00790997">
        <w:t xml:space="preserve"> датам общероссийских и местных праздников, таких как:</w:t>
      </w:r>
      <w:proofErr w:type="gramEnd"/>
      <w:r w:rsidRPr="00790997">
        <w:t xml:space="preserve"> </w:t>
      </w:r>
      <w:r w:rsidR="001F0437" w:rsidRPr="00790997">
        <w:t>Масленица</w:t>
      </w:r>
      <w:r w:rsidRPr="00790997">
        <w:t>, День поселения, День пожилого человека, Новый год. Запланиро</w:t>
      </w:r>
      <w:r w:rsidR="009C0F17" w:rsidRPr="00790997">
        <w:t>вано по данному мероприятию – 23 000,00 руб., выполнено на 22 955</w:t>
      </w:r>
      <w:r w:rsidRPr="00790997">
        <w:t>,63 руб., исполнено на 9</w:t>
      </w:r>
      <w:r w:rsidR="009C0F17" w:rsidRPr="00790997">
        <w:t>9,8</w:t>
      </w:r>
      <w:r w:rsidRPr="00790997">
        <w:t>%. Источник финансирования – бюджет Ивантеевского сельского поселения</w:t>
      </w:r>
    </w:p>
    <w:p w:rsidR="007335B1" w:rsidRPr="00790997" w:rsidRDefault="007335B1" w:rsidP="00D619FE">
      <w:pPr>
        <w:widowControl w:val="0"/>
        <w:tabs>
          <w:tab w:val="left" w:pos="426"/>
        </w:tabs>
        <w:adjustRightInd w:val="0"/>
        <w:ind w:firstLine="567"/>
        <w:jc w:val="both"/>
      </w:pPr>
    </w:p>
    <w:p w:rsidR="00DD3C76" w:rsidRPr="00790997" w:rsidRDefault="00EE4F35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7. О</w:t>
      </w:r>
      <w:r w:rsidR="00DD3C76" w:rsidRPr="00790997">
        <w:rPr>
          <w:b/>
        </w:rPr>
        <w:t xml:space="preserve">беспечение условий для развития на территории </w:t>
      </w:r>
      <w:r w:rsidR="00DD3C76" w:rsidRPr="00790997">
        <w:rPr>
          <w:b/>
          <w:bCs/>
        </w:rPr>
        <w:t xml:space="preserve">Ивантеевского сельского </w:t>
      </w:r>
      <w:r w:rsidR="00DD3C76" w:rsidRPr="00790997">
        <w:rPr>
          <w:b/>
        </w:rPr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DD3C76" w:rsidRPr="00790997">
        <w:rPr>
          <w:b/>
          <w:bCs/>
        </w:rPr>
        <w:lastRenderedPageBreak/>
        <w:t xml:space="preserve">Ивантеевского сельского </w:t>
      </w:r>
      <w:r w:rsidR="00D3202B" w:rsidRPr="00790997">
        <w:rPr>
          <w:b/>
        </w:rPr>
        <w:t>поселения.</w:t>
      </w:r>
    </w:p>
    <w:p w:rsidR="00D3202B" w:rsidRPr="00790997" w:rsidRDefault="00D3202B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</w:p>
    <w:p w:rsidR="00D3202B" w:rsidRPr="00790997" w:rsidRDefault="00D3202B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>В</w:t>
      </w:r>
      <w:r w:rsidR="007335B1" w:rsidRPr="00790997">
        <w:rPr>
          <w:rFonts w:ascii="Times New Roman" w:hAnsi="Times New Roman" w:cs="Times New Roman"/>
          <w:sz w:val="24"/>
          <w:szCs w:val="24"/>
        </w:rPr>
        <w:t xml:space="preserve">ыполнялись </w:t>
      </w:r>
      <w:r w:rsidRPr="00790997">
        <w:rPr>
          <w:rFonts w:ascii="Times New Roman" w:hAnsi="Times New Roman" w:cs="Times New Roman"/>
          <w:sz w:val="24"/>
          <w:szCs w:val="24"/>
        </w:rPr>
        <w:t>внепрограммные</w:t>
      </w:r>
      <w:r w:rsidR="007335B1" w:rsidRPr="00790997">
        <w:rPr>
          <w:rFonts w:ascii="Times New Roman" w:hAnsi="Times New Roman" w:cs="Times New Roman"/>
          <w:sz w:val="24"/>
          <w:szCs w:val="24"/>
        </w:rPr>
        <w:t xml:space="preserve"> мероприятия бюджета Ивантеевского сельского поселения в сфере физической культуры: </w:t>
      </w:r>
      <w:r w:rsidR="00D6526C" w:rsidRPr="00790997">
        <w:rPr>
          <w:rFonts w:ascii="Times New Roman" w:hAnsi="Times New Roman" w:cs="Times New Roman"/>
          <w:sz w:val="24"/>
          <w:szCs w:val="24"/>
        </w:rPr>
        <w:t xml:space="preserve">произведено за счет собственного бюджета и областного бюджета  обустройство спортивной площадки, </w:t>
      </w:r>
      <w:r w:rsidR="007335B1" w:rsidRPr="00790997">
        <w:rPr>
          <w:rFonts w:ascii="Times New Roman" w:hAnsi="Times New Roman" w:cs="Times New Roman"/>
          <w:sz w:val="24"/>
          <w:szCs w:val="24"/>
        </w:rPr>
        <w:t>приобретение спортивного инвентаря для массового спорта и физкультуры</w:t>
      </w:r>
      <w:r w:rsidR="00D6526C" w:rsidRPr="00790997">
        <w:rPr>
          <w:rFonts w:ascii="Times New Roman" w:hAnsi="Times New Roman" w:cs="Times New Roman"/>
          <w:sz w:val="24"/>
          <w:szCs w:val="24"/>
        </w:rPr>
        <w:t xml:space="preserve">  </w:t>
      </w:r>
      <w:r w:rsidR="007C3633" w:rsidRPr="00790997">
        <w:rPr>
          <w:rFonts w:ascii="Times New Roman" w:hAnsi="Times New Roman" w:cs="Times New Roman"/>
          <w:sz w:val="24"/>
          <w:szCs w:val="24"/>
        </w:rPr>
        <w:t>3-х тренажеров</w:t>
      </w:r>
      <w:r w:rsidR="007335B1" w:rsidRPr="00790997">
        <w:rPr>
          <w:rFonts w:ascii="Times New Roman" w:hAnsi="Times New Roman" w:cs="Times New Roman"/>
          <w:sz w:val="24"/>
          <w:szCs w:val="24"/>
        </w:rPr>
        <w:t>.  Запланировано по данному мероприятию – 2 000,00 руб., выполнено на 0 руб., исполнено на 0,0%. Источник финансирования – бюджет Ивантеевского сельского поселения</w:t>
      </w:r>
    </w:p>
    <w:p w:rsidR="00D3202B" w:rsidRPr="00790997" w:rsidRDefault="00D3202B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C76" w:rsidRPr="00790997" w:rsidRDefault="00EE4F35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b/>
          <w:sz w:val="24"/>
          <w:szCs w:val="24"/>
        </w:rPr>
        <w:t>8. Ф</w:t>
      </w:r>
      <w:r w:rsidR="00DD3C76" w:rsidRPr="00790997">
        <w:rPr>
          <w:rFonts w:ascii="Times New Roman" w:hAnsi="Times New Roman" w:cs="Times New Roman"/>
          <w:b/>
          <w:sz w:val="24"/>
          <w:szCs w:val="24"/>
        </w:rPr>
        <w:t xml:space="preserve">ормирование архивных фондов </w:t>
      </w:r>
      <w:r w:rsidR="00DD3C76" w:rsidRPr="00790997">
        <w:rPr>
          <w:rFonts w:ascii="Times New Roman" w:hAnsi="Times New Roman" w:cs="Times New Roman"/>
          <w:b/>
          <w:bCs/>
          <w:sz w:val="24"/>
          <w:szCs w:val="24"/>
        </w:rPr>
        <w:t xml:space="preserve">Ивантеевского сельского </w:t>
      </w:r>
      <w:r w:rsidR="00DD3C76" w:rsidRPr="0079099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D3202B" w:rsidRPr="00790997">
        <w:rPr>
          <w:rFonts w:ascii="Times New Roman" w:hAnsi="Times New Roman" w:cs="Times New Roman"/>
          <w:sz w:val="24"/>
          <w:szCs w:val="24"/>
        </w:rPr>
        <w:t>.</w:t>
      </w:r>
    </w:p>
    <w:p w:rsidR="00D3202B" w:rsidRPr="00790997" w:rsidRDefault="00D3202B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35B1" w:rsidRPr="00790997" w:rsidRDefault="007C3633" w:rsidP="00D619FE">
      <w:pPr>
        <w:tabs>
          <w:tab w:val="left" w:pos="426"/>
        </w:tabs>
        <w:ind w:firstLine="567"/>
        <w:jc w:val="both"/>
        <w:rPr>
          <w:color w:val="000000"/>
        </w:rPr>
      </w:pPr>
      <w:r w:rsidRPr="00790997">
        <w:t>В 2021</w:t>
      </w:r>
      <w:r w:rsidR="007335B1" w:rsidRPr="00790997">
        <w:t xml:space="preserve"> году согласно утверждённой номенклатуре дел сформировано для архива </w:t>
      </w:r>
      <w:r w:rsidRPr="00790997">
        <w:rPr>
          <w:b/>
          <w:color w:val="000000"/>
        </w:rPr>
        <w:t>за 2018</w:t>
      </w:r>
      <w:r w:rsidR="007335B1" w:rsidRPr="00790997">
        <w:rPr>
          <w:b/>
          <w:color w:val="000000"/>
        </w:rPr>
        <w:t xml:space="preserve"> год  35 дела, </w:t>
      </w:r>
      <w:r w:rsidR="007335B1" w:rsidRPr="00790997">
        <w:rPr>
          <w:color w:val="000000"/>
        </w:rPr>
        <w:t>в том числе:</w:t>
      </w:r>
    </w:p>
    <w:p w:rsidR="007335B1" w:rsidRPr="00790997" w:rsidRDefault="007335B1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997">
        <w:rPr>
          <w:rFonts w:ascii="Times New Roman" w:hAnsi="Times New Roman" w:cs="Times New Roman"/>
          <w:color w:val="000000"/>
          <w:sz w:val="24"/>
          <w:szCs w:val="24"/>
        </w:rPr>
        <w:t xml:space="preserve">- Совет Депутатов Ивантеевского сельского поселения </w:t>
      </w:r>
      <w:r w:rsidRPr="00790997">
        <w:rPr>
          <w:rFonts w:ascii="Times New Roman" w:hAnsi="Times New Roman" w:cs="Times New Roman"/>
          <w:b/>
          <w:color w:val="000000"/>
          <w:sz w:val="24"/>
          <w:szCs w:val="24"/>
        </w:rPr>
        <w:t>9 дел</w:t>
      </w:r>
    </w:p>
    <w:p w:rsidR="007335B1" w:rsidRPr="00790997" w:rsidRDefault="007335B1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997">
        <w:rPr>
          <w:rFonts w:ascii="Times New Roman" w:hAnsi="Times New Roman" w:cs="Times New Roman"/>
          <w:color w:val="000000"/>
          <w:sz w:val="24"/>
          <w:szCs w:val="24"/>
        </w:rPr>
        <w:t>- администрация Ивантеевского сельского поселения  26 дел.</w:t>
      </w:r>
    </w:p>
    <w:p w:rsidR="007335B1" w:rsidRPr="00790997" w:rsidRDefault="007335B1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997">
        <w:rPr>
          <w:rFonts w:ascii="Times New Roman" w:hAnsi="Times New Roman" w:cs="Times New Roman"/>
          <w:color w:val="000000"/>
          <w:sz w:val="24"/>
          <w:szCs w:val="24"/>
        </w:rPr>
        <w:t>Сдано на хранение 22 дела за 2013 год:</w:t>
      </w:r>
    </w:p>
    <w:p w:rsidR="007335B1" w:rsidRPr="00790997" w:rsidRDefault="007335B1" w:rsidP="00D619F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997">
        <w:rPr>
          <w:rFonts w:ascii="Times New Roman" w:hAnsi="Times New Roman" w:cs="Times New Roman"/>
          <w:color w:val="000000"/>
          <w:sz w:val="24"/>
          <w:szCs w:val="24"/>
        </w:rPr>
        <w:t xml:space="preserve">- Совет Депутатов Ивантеевского сельского поселения </w:t>
      </w:r>
      <w:r w:rsidR="000F169C" w:rsidRPr="007909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90997">
        <w:rPr>
          <w:rFonts w:ascii="Times New Roman" w:hAnsi="Times New Roman" w:cs="Times New Roman"/>
          <w:color w:val="000000"/>
          <w:sz w:val="24"/>
          <w:szCs w:val="24"/>
        </w:rPr>
        <w:t xml:space="preserve"> дел</w:t>
      </w:r>
      <w:r w:rsidR="000F169C" w:rsidRPr="00790997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D3202B" w:rsidRPr="00790997" w:rsidRDefault="007335B1" w:rsidP="00D619FE">
      <w:pPr>
        <w:widowControl w:val="0"/>
        <w:tabs>
          <w:tab w:val="left" w:pos="426"/>
        </w:tabs>
        <w:adjustRightInd w:val="0"/>
        <w:jc w:val="both"/>
        <w:rPr>
          <w:color w:val="000000"/>
        </w:rPr>
      </w:pPr>
      <w:r w:rsidRPr="00790997">
        <w:rPr>
          <w:color w:val="000000"/>
        </w:rPr>
        <w:t>- администрация Ивантеевского сельского поселения  15 дел</w:t>
      </w:r>
    </w:p>
    <w:p w:rsidR="00D3202B" w:rsidRPr="00790997" w:rsidRDefault="00D3202B" w:rsidP="00D619FE">
      <w:pPr>
        <w:widowControl w:val="0"/>
        <w:tabs>
          <w:tab w:val="left" w:pos="426"/>
        </w:tabs>
        <w:adjustRightInd w:val="0"/>
        <w:jc w:val="both"/>
        <w:rPr>
          <w:color w:val="000000"/>
        </w:rPr>
      </w:pPr>
    </w:p>
    <w:p w:rsidR="00DD3C76" w:rsidRPr="00790997" w:rsidRDefault="00EE4F35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9.</w:t>
      </w:r>
      <w:r w:rsidR="00DD3C76" w:rsidRPr="00790997">
        <w:rPr>
          <w:b/>
        </w:rPr>
        <w:t xml:space="preserve"> </w:t>
      </w:r>
      <w:r w:rsidRPr="00790997">
        <w:rPr>
          <w:b/>
          <w:bCs/>
        </w:rPr>
        <w:t>У</w:t>
      </w:r>
      <w:r w:rsidR="00DD3C76" w:rsidRPr="00790997">
        <w:rPr>
          <w:b/>
          <w:bCs/>
        </w:rPr>
        <w:t xml:space="preserve">тверждение правил благоустройства территории поселения, осуществление </w:t>
      </w:r>
      <w:proofErr w:type="gramStart"/>
      <w:r w:rsidR="00DD3C76" w:rsidRPr="00790997">
        <w:rPr>
          <w:b/>
          <w:bCs/>
        </w:rPr>
        <w:t>контроля за</w:t>
      </w:r>
      <w:proofErr w:type="gramEnd"/>
      <w:r w:rsidR="00DD3C76" w:rsidRPr="00790997">
        <w:rPr>
          <w:b/>
          <w:bCs/>
        </w:rPr>
        <w:t xml:space="preserve"> их соблюдением, организация благоустройства территории поселения в соответствии с указанными правилами</w:t>
      </w:r>
      <w:r w:rsidRPr="00790997">
        <w:rPr>
          <w:b/>
        </w:rPr>
        <w:t>.</w:t>
      </w:r>
    </w:p>
    <w:p w:rsidR="00DD3C76" w:rsidRPr="00790997" w:rsidRDefault="00DD3C76" w:rsidP="00D619FE">
      <w:pPr>
        <w:tabs>
          <w:tab w:val="left" w:pos="426"/>
          <w:tab w:val="left" w:pos="709"/>
        </w:tabs>
        <w:ind w:firstLine="567"/>
        <w:jc w:val="both"/>
      </w:pPr>
      <w:r w:rsidRPr="00790997">
        <w:t>В рамках исполнения вопросов местного значения в сфере благоустройства на территории поселения выполнялись мероприятия двух муниципальных программ:</w:t>
      </w:r>
    </w:p>
    <w:p w:rsidR="00DD3C76" w:rsidRPr="00790997" w:rsidRDefault="00DD3C76" w:rsidP="00D619FE">
      <w:pPr>
        <w:numPr>
          <w:ilvl w:val="0"/>
          <w:numId w:val="7"/>
        </w:numPr>
        <w:tabs>
          <w:tab w:val="left" w:pos="0"/>
          <w:tab w:val="left" w:pos="426"/>
          <w:tab w:val="left" w:pos="1134"/>
        </w:tabs>
        <w:ind w:left="0" w:firstLine="0"/>
        <w:jc w:val="both"/>
      </w:pPr>
      <w:r w:rsidRPr="00790997">
        <w:t xml:space="preserve">по муниципальной программе «Модернизация системы уличного освещения Ивантеевского сельского поселения, повышение </w:t>
      </w:r>
      <w:proofErr w:type="spellStart"/>
      <w:r w:rsidRPr="00790997">
        <w:t>энергоэффектив</w:t>
      </w:r>
      <w:r w:rsidR="009919F7" w:rsidRPr="00790997">
        <w:t>ности</w:t>
      </w:r>
      <w:proofErr w:type="spellEnd"/>
      <w:r w:rsidR="009919F7" w:rsidRPr="00790997">
        <w:t xml:space="preserve"> и энергосбережения на 2021-2023</w:t>
      </w:r>
      <w:r w:rsidRPr="00790997">
        <w:t xml:space="preserve"> годы» выполнялись мероприятия:</w:t>
      </w:r>
    </w:p>
    <w:p w:rsidR="00DD3C76" w:rsidRPr="00790997" w:rsidRDefault="00DD3C76" w:rsidP="00D619FE">
      <w:pPr>
        <w:tabs>
          <w:tab w:val="left" w:pos="0"/>
          <w:tab w:val="left" w:pos="426"/>
          <w:tab w:val="left" w:pos="1134"/>
        </w:tabs>
        <w:ind w:firstLine="567"/>
        <w:jc w:val="both"/>
      </w:pPr>
      <w:r w:rsidRPr="00790997">
        <w:t>замена проводов системы освещения на самонесущий изолированный провод;</w:t>
      </w:r>
    </w:p>
    <w:p w:rsidR="004426C8" w:rsidRPr="00790997" w:rsidRDefault="004426C8" w:rsidP="00D619FE">
      <w:pPr>
        <w:tabs>
          <w:tab w:val="left" w:pos="426"/>
          <w:tab w:val="left" w:pos="993"/>
        </w:tabs>
        <w:jc w:val="both"/>
        <w:rPr>
          <w:b/>
        </w:rPr>
      </w:pPr>
    </w:p>
    <w:p w:rsidR="00B20F53" w:rsidRPr="00790997" w:rsidRDefault="00EE4F35" w:rsidP="00D619FE">
      <w:pPr>
        <w:tabs>
          <w:tab w:val="left" w:pos="426"/>
          <w:tab w:val="left" w:pos="993"/>
        </w:tabs>
        <w:jc w:val="both"/>
        <w:rPr>
          <w:b/>
        </w:rPr>
      </w:pPr>
      <w:r w:rsidRPr="00790997">
        <w:rPr>
          <w:b/>
        </w:rPr>
        <w:t>10. П</w:t>
      </w:r>
      <w:r w:rsidR="00DD3C76" w:rsidRPr="00790997">
        <w:rPr>
          <w:b/>
        </w:rPr>
        <w:t xml:space="preserve">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DD3C76" w:rsidRPr="00790997">
        <w:rPr>
          <w:b/>
          <w:bCs/>
        </w:rPr>
        <w:t xml:space="preserve">Ивантеевского сельского </w:t>
      </w:r>
      <w:r w:rsidR="00DD3C76" w:rsidRPr="00790997">
        <w:rPr>
          <w:b/>
        </w:rPr>
        <w:t>поселения, изменение, аннулирование таких наименований, размещение информации в г</w:t>
      </w:r>
      <w:r w:rsidR="004426C8" w:rsidRPr="00790997">
        <w:rPr>
          <w:b/>
        </w:rPr>
        <w:t>осударственном адресном реестре.</w:t>
      </w:r>
    </w:p>
    <w:p w:rsidR="00B20F53" w:rsidRPr="00790997" w:rsidRDefault="00B20F53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997">
        <w:rPr>
          <w:rFonts w:ascii="Times New Roman" w:hAnsi="Times New Roman" w:cs="Times New Roman"/>
          <w:sz w:val="24"/>
          <w:szCs w:val="24"/>
        </w:rPr>
        <w:t xml:space="preserve">Присвоены адреса </w:t>
      </w:r>
      <w:r w:rsidR="004426C8" w:rsidRPr="00790997">
        <w:rPr>
          <w:rFonts w:ascii="Times New Roman" w:hAnsi="Times New Roman" w:cs="Times New Roman"/>
          <w:sz w:val="24"/>
          <w:szCs w:val="24"/>
        </w:rPr>
        <w:t>– 83</w:t>
      </w:r>
      <w:r w:rsidR="00EE4F35" w:rsidRPr="00790997">
        <w:rPr>
          <w:rFonts w:ascii="Times New Roman" w:hAnsi="Times New Roman" w:cs="Times New Roman"/>
          <w:sz w:val="24"/>
          <w:szCs w:val="24"/>
        </w:rPr>
        <w:t xml:space="preserve"> о</w:t>
      </w:r>
      <w:r w:rsidRPr="00790997">
        <w:rPr>
          <w:rFonts w:ascii="Times New Roman" w:hAnsi="Times New Roman" w:cs="Times New Roman"/>
          <w:sz w:val="24"/>
          <w:szCs w:val="24"/>
        </w:rPr>
        <w:t>бъектам адресации (жилым и нежилым зданиям и помещени</w:t>
      </w:r>
      <w:r w:rsidR="0059747A" w:rsidRPr="00790997">
        <w:rPr>
          <w:rFonts w:ascii="Times New Roman" w:hAnsi="Times New Roman" w:cs="Times New Roman"/>
          <w:sz w:val="24"/>
          <w:szCs w:val="24"/>
        </w:rPr>
        <w:t>ям, сооружениям.</w:t>
      </w:r>
      <w:proofErr w:type="gramEnd"/>
      <w:r w:rsidR="0059747A" w:rsidRPr="00790997">
        <w:rPr>
          <w:rFonts w:ascii="Times New Roman" w:hAnsi="Times New Roman" w:cs="Times New Roman"/>
          <w:sz w:val="24"/>
          <w:szCs w:val="24"/>
        </w:rPr>
        <w:t xml:space="preserve"> Установлено 72</w:t>
      </w:r>
      <w:r w:rsidRPr="00790997">
        <w:rPr>
          <w:rFonts w:ascii="Times New Roman" w:hAnsi="Times New Roman" w:cs="Times New Roman"/>
          <w:sz w:val="24"/>
          <w:szCs w:val="24"/>
        </w:rPr>
        <w:t xml:space="preserve"> указат</w:t>
      </w:r>
      <w:r w:rsidR="0059747A" w:rsidRPr="00790997">
        <w:rPr>
          <w:rFonts w:ascii="Times New Roman" w:hAnsi="Times New Roman" w:cs="Times New Roman"/>
          <w:sz w:val="24"/>
          <w:szCs w:val="24"/>
        </w:rPr>
        <w:t>елей улиц с номерами домов (д. Буяково, Б. Городно, Савкино</w:t>
      </w:r>
      <w:r w:rsidRPr="00790997">
        <w:rPr>
          <w:rFonts w:ascii="Times New Roman" w:hAnsi="Times New Roman" w:cs="Times New Roman"/>
          <w:sz w:val="24"/>
          <w:szCs w:val="24"/>
        </w:rPr>
        <w:t>).</w:t>
      </w:r>
    </w:p>
    <w:p w:rsidR="004426C8" w:rsidRPr="00790997" w:rsidRDefault="004426C8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</w:p>
    <w:p w:rsidR="00DD3C76" w:rsidRPr="00790997" w:rsidRDefault="00EE4F35" w:rsidP="00D619FE">
      <w:pPr>
        <w:widowControl w:val="0"/>
        <w:tabs>
          <w:tab w:val="left" w:pos="426"/>
        </w:tabs>
        <w:adjustRightInd w:val="0"/>
        <w:jc w:val="both"/>
      </w:pPr>
      <w:r w:rsidRPr="00790997">
        <w:rPr>
          <w:b/>
        </w:rPr>
        <w:t>11.</w:t>
      </w:r>
      <w:r w:rsidR="00E91FBE" w:rsidRPr="00790997">
        <w:rPr>
          <w:b/>
        </w:rPr>
        <w:t xml:space="preserve"> С</w:t>
      </w:r>
      <w:r w:rsidR="00DD3C76" w:rsidRPr="00790997">
        <w:rPr>
          <w:b/>
        </w:rPr>
        <w:t>одействие в развитии сельскохозяйственного производства, создание условий для развития малого и среднего предпринимательства</w:t>
      </w:r>
      <w:r w:rsidR="009919F7" w:rsidRPr="00790997">
        <w:t xml:space="preserve">. </w:t>
      </w:r>
      <w:r w:rsidR="009919F7" w:rsidRPr="00790997">
        <w:rPr>
          <w:b/>
        </w:rPr>
        <w:t>Отчет об исполнении муниципальных программ.</w:t>
      </w:r>
    </w:p>
    <w:p w:rsidR="00B20F53" w:rsidRPr="00790997" w:rsidRDefault="00B20F53" w:rsidP="00D619FE">
      <w:pPr>
        <w:pStyle w:val="ConsPlusNonformat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F53" w:rsidRPr="00790997" w:rsidRDefault="00B20F53" w:rsidP="00D619FE">
      <w:pPr>
        <w:pStyle w:val="ConsPlusNonformat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>На выполнение данного мероприятия запланировано 8 000,00 рублей.</w:t>
      </w:r>
      <w:r w:rsidR="001F0437" w:rsidRPr="00790997">
        <w:rPr>
          <w:rFonts w:ascii="Times New Roman" w:hAnsi="Times New Roman" w:cs="Times New Roman"/>
          <w:sz w:val="24"/>
          <w:szCs w:val="24"/>
        </w:rPr>
        <w:t xml:space="preserve"> </w:t>
      </w:r>
      <w:r w:rsidRPr="00790997">
        <w:rPr>
          <w:rFonts w:ascii="Times New Roman" w:hAnsi="Times New Roman" w:cs="Times New Roman"/>
          <w:sz w:val="24"/>
          <w:szCs w:val="24"/>
        </w:rPr>
        <w:t>Субсидирование носит заяв</w:t>
      </w:r>
      <w:r w:rsidR="0059747A" w:rsidRPr="00790997">
        <w:rPr>
          <w:rFonts w:ascii="Times New Roman" w:hAnsi="Times New Roman" w:cs="Times New Roman"/>
          <w:sz w:val="24"/>
          <w:szCs w:val="24"/>
        </w:rPr>
        <w:t>ительный характер, на 01.01.2022</w:t>
      </w:r>
      <w:r w:rsidRPr="00790997">
        <w:rPr>
          <w:rFonts w:ascii="Times New Roman" w:hAnsi="Times New Roman" w:cs="Times New Roman"/>
          <w:sz w:val="24"/>
          <w:szCs w:val="24"/>
        </w:rPr>
        <w:t xml:space="preserve"> года заявок на субсидирование в адрес исполнителя программы не поступало.</w:t>
      </w:r>
    </w:p>
    <w:p w:rsidR="00B20F53" w:rsidRPr="00790997" w:rsidRDefault="00B20F53" w:rsidP="00D619FE">
      <w:pPr>
        <w:tabs>
          <w:tab w:val="left" w:pos="426"/>
          <w:tab w:val="left" w:pos="993"/>
        </w:tabs>
        <w:ind w:firstLine="567"/>
        <w:jc w:val="both"/>
      </w:pPr>
      <w:r w:rsidRPr="00790997">
        <w:t>В рамках исполнения вопросов поддержки предпринимательства была утверждена муниципальная программа «Развитие малого и среднего предпринимательства на территории Ивантеевского сельского поселения на</w:t>
      </w:r>
      <w:r w:rsidR="0059747A" w:rsidRPr="00790997">
        <w:t xml:space="preserve">  2021-2023</w:t>
      </w:r>
      <w:r w:rsidRPr="00790997">
        <w:t xml:space="preserve"> годы» с мероприятием субсидирование части затрат субъектов малого и среднего предпринимательства, связанных с уплатой процентов по кредитам, привлеченным в кредитных организациях. Всего по данной программе запланировано 8 000,00 руб., выполнено мероприятий на 0,00 руб., исполнение – 0,0%.</w:t>
      </w:r>
    </w:p>
    <w:p w:rsidR="00B20F53" w:rsidRPr="00790997" w:rsidRDefault="00B20F53" w:rsidP="00D619FE">
      <w:pPr>
        <w:tabs>
          <w:tab w:val="left" w:pos="426"/>
          <w:tab w:val="left" w:pos="540"/>
        </w:tabs>
        <w:ind w:firstLine="567"/>
        <w:jc w:val="both"/>
        <w:rPr>
          <w:b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1371"/>
        <w:gridCol w:w="1374"/>
        <w:gridCol w:w="1370"/>
        <w:gridCol w:w="1372"/>
        <w:gridCol w:w="1370"/>
        <w:gridCol w:w="1370"/>
      </w:tblGrid>
      <w:tr w:rsidR="000F169C" w:rsidRPr="00790997" w:rsidTr="000F169C">
        <w:tc>
          <w:tcPr>
            <w:tcW w:w="965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</w:p>
        </w:tc>
        <w:tc>
          <w:tcPr>
            <w:tcW w:w="1346" w:type="pct"/>
            <w:gridSpan w:val="2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  <w:r w:rsidRPr="00790997">
              <w:t>2019</w:t>
            </w:r>
          </w:p>
        </w:tc>
        <w:tc>
          <w:tcPr>
            <w:tcW w:w="1345" w:type="pct"/>
            <w:gridSpan w:val="2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  <w:r w:rsidRPr="00790997">
              <w:t>2020</w:t>
            </w:r>
          </w:p>
        </w:tc>
        <w:tc>
          <w:tcPr>
            <w:tcW w:w="1345" w:type="pct"/>
            <w:gridSpan w:val="2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  <w:r w:rsidRPr="00790997">
              <w:t>2021</w:t>
            </w:r>
          </w:p>
        </w:tc>
      </w:tr>
      <w:tr w:rsidR="000F169C" w:rsidRPr="00790997" w:rsidTr="000F169C">
        <w:tc>
          <w:tcPr>
            <w:tcW w:w="965" w:type="pct"/>
            <w:vMerge w:val="restart"/>
          </w:tcPr>
          <w:p w:rsidR="000F169C" w:rsidRPr="00790997" w:rsidRDefault="000F169C" w:rsidP="00D619FE">
            <w:pPr>
              <w:tabs>
                <w:tab w:val="left" w:pos="426"/>
              </w:tabs>
              <w:jc w:val="both"/>
            </w:pPr>
            <w:r w:rsidRPr="00790997">
              <w:t>Наименование показателя</w:t>
            </w:r>
          </w:p>
        </w:tc>
        <w:tc>
          <w:tcPr>
            <w:tcW w:w="1346" w:type="pct"/>
            <w:gridSpan w:val="2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Количество</w:t>
            </w:r>
          </w:p>
        </w:tc>
        <w:tc>
          <w:tcPr>
            <w:tcW w:w="1345" w:type="pct"/>
            <w:gridSpan w:val="2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Количество</w:t>
            </w:r>
          </w:p>
        </w:tc>
        <w:tc>
          <w:tcPr>
            <w:tcW w:w="1345" w:type="pct"/>
            <w:gridSpan w:val="2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</w:p>
        </w:tc>
      </w:tr>
      <w:tr w:rsidR="000F169C" w:rsidRPr="00790997" w:rsidTr="000F169C">
        <w:tc>
          <w:tcPr>
            <w:tcW w:w="965" w:type="pct"/>
            <w:vMerge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center"/>
            </w:pPr>
            <w:r w:rsidRPr="00790997">
              <w:t>ЛПХ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  <w:r w:rsidRPr="00790997">
              <w:t>КХ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center"/>
            </w:pPr>
            <w:r w:rsidRPr="00790997">
              <w:t>ЛПХ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  <w:r w:rsidRPr="00790997">
              <w:t>КХ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center"/>
            </w:pPr>
            <w:r w:rsidRPr="00790997">
              <w:t>ЛПХ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center"/>
            </w:pPr>
            <w:r w:rsidRPr="00790997">
              <w:t>КХ</w:t>
            </w:r>
          </w:p>
        </w:tc>
      </w:tr>
      <w:tr w:rsidR="000F169C" w:rsidRPr="00790997" w:rsidTr="000F169C">
        <w:tc>
          <w:tcPr>
            <w:tcW w:w="965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both"/>
            </w:pPr>
            <w:r w:rsidRPr="00790997">
              <w:t>Крупный рогатый скот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16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5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15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3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15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0</w:t>
            </w:r>
          </w:p>
        </w:tc>
      </w:tr>
      <w:tr w:rsidR="000F169C" w:rsidRPr="00790997" w:rsidTr="000F169C">
        <w:tc>
          <w:tcPr>
            <w:tcW w:w="965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both"/>
            </w:pPr>
            <w:r w:rsidRPr="00790997">
              <w:t>в том числе: коровы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11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3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8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2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10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0</w:t>
            </w:r>
          </w:p>
        </w:tc>
      </w:tr>
      <w:tr w:rsidR="000F169C" w:rsidRPr="00790997" w:rsidTr="000F169C">
        <w:tc>
          <w:tcPr>
            <w:tcW w:w="965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both"/>
            </w:pPr>
            <w:r w:rsidRPr="00790997">
              <w:t>Свиньи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8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-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15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-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6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</w:p>
        </w:tc>
      </w:tr>
      <w:tr w:rsidR="000F169C" w:rsidRPr="00790997" w:rsidTr="000F169C">
        <w:tc>
          <w:tcPr>
            <w:tcW w:w="965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both"/>
            </w:pPr>
            <w:r w:rsidRPr="00790997">
              <w:t>Овцы и козы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40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2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63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-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52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</w:p>
        </w:tc>
      </w:tr>
      <w:tr w:rsidR="000F169C" w:rsidRPr="00790997" w:rsidTr="000F169C">
        <w:tc>
          <w:tcPr>
            <w:tcW w:w="965" w:type="pct"/>
          </w:tcPr>
          <w:p w:rsidR="000F169C" w:rsidRPr="00790997" w:rsidRDefault="000F169C" w:rsidP="00D619FE">
            <w:pPr>
              <w:tabs>
                <w:tab w:val="left" w:pos="426"/>
              </w:tabs>
              <w:jc w:val="both"/>
            </w:pPr>
            <w:r w:rsidRPr="00790997">
              <w:t>Птица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280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-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317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5</w:t>
            </w:r>
          </w:p>
        </w:tc>
        <w:tc>
          <w:tcPr>
            <w:tcW w:w="672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125</w:t>
            </w:r>
          </w:p>
        </w:tc>
        <w:tc>
          <w:tcPr>
            <w:tcW w:w="673" w:type="pct"/>
          </w:tcPr>
          <w:p w:rsidR="000F169C" w:rsidRPr="00790997" w:rsidRDefault="000F169C" w:rsidP="00D619FE">
            <w:pPr>
              <w:tabs>
                <w:tab w:val="left" w:pos="426"/>
              </w:tabs>
              <w:ind w:firstLine="567"/>
              <w:jc w:val="both"/>
            </w:pPr>
            <w:r w:rsidRPr="00790997">
              <w:t>10</w:t>
            </w:r>
          </w:p>
        </w:tc>
      </w:tr>
    </w:tbl>
    <w:p w:rsidR="004426C8" w:rsidRPr="00790997" w:rsidRDefault="004426C8" w:rsidP="00D619FE">
      <w:pPr>
        <w:widowControl w:val="0"/>
        <w:tabs>
          <w:tab w:val="left" w:pos="426"/>
        </w:tabs>
        <w:adjustRightInd w:val="0"/>
        <w:jc w:val="both"/>
      </w:pPr>
    </w:p>
    <w:p w:rsidR="00DD3C76" w:rsidRPr="00790997" w:rsidRDefault="00E91FBE" w:rsidP="00D619FE">
      <w:pPr>
        <w:widowControl w:val="0"/>
        <w:tabs>
          <w:tab w:val="left" w:pos="426"/>
        </w:tabs>
        <w:adjustRightInd w:val="0"/>
        <w:jc w:val="both"/>
      </w:pPr>
      <w:r w:rsidRPr="00790997">
        <w:rPr>
          <w:b/>
        </w:rPr>
        <w:t>12. О</w:t>
      </w:r>
      <w:r w:rsidR="00DD3C76" w:rsidRPr="00790997">
        <w:rPr>
          <w:b/>
        </w:rPr>
        <w:t xml:space="preserve">рганизация и осуществление мероприятий по работе с детьми и молодежью в </w:t>
      </w:r>
      <w:r w:rsidR="00DD3C76" w:rsidRPr="00790997">
        <w:rPr>
          <w:b/>
          <w:bCs/>
        </w:rPr>
        <w:t xml:space="preserve">Ивантеевском сельском </w:t>
      </w:r>
      <w:r w:rsidR="00DD3C76" w:rsidRPr="00790997">
        <w:rPr>
          <w:b/>
        </w:rPr>
        <w:t>поселении</w:t>
      </w:r>
      <w:r w:rsidR="004426C8" w:rsidRPr="00790997">
        <w:t>.</w:t>
      </w:r>
    </w:p>
    <w:p w:rsidR="004426C8" w:rsidRPr="00790997" w:rsidRDefault="004426C8" w:rsidP="00D619FE">
      <w:pPr>
        <w:widowControl w:val="0"/>
        <w:tabs>
          <w:tab w:val="left" w:pos="426"/>
        </w:tabs>
        <w:adjustRightInd w:val="0"/>
        <w:jc w:val="both"/>
      </w:pPr>
    </w:p>
    <w:p w:rsidR="00B20F53" w:rsidRPr="00790997" w:rsidRDefault="004426C8" w:rsidP="00D619FE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>У</w:t>
      </w:r>
      <w:r w:rsidR="00B20F53" w:rsidRPr="00790997">
        <w:rPr>
          <w:rFonts w:ascii="Times New Roman" w:hAnsi="Times New Roman" w:cs="Times New Roman"/>
          <w:sz w:val="24"/>
          <w:szCs w:val="24"/>
        </w:rPr>
        <w:t>частие в проведении конкурсов, посвященных Дню защиты детей, Дню знаний, торжественных линейках. Запланир</w:t>
      </w:r>
      <w:r w:rsidR="0059747A" w:rsidRPr="00790997">
        <w:rPr>
          <w:rFonts w:ascii="Times New Roman" w:hAnsi="Times New Roman" w:cs="Times New Roman"/>
          <w:sz w:val="24"/>
          <w:szCs w:val="24"/>
        </w:rPr>
        <w:t>овано по данному мероприятию – 11 000,00 руб., выполнено на 11</w:t>
      </w:r>
      <w:r w:rsidR="00B20F53" w:rsidRPr="00790997">
        <w:rPr>
          <w:rFonts w:ascii="Times New Roman" w:hAnsi="Times New Roman" w:cs="Times New Roman"/>
          <w:sz w:val="24"/>
          <w:szCs w:val="24"/>
        </w:rPr>
        <w:t> 000,00 руб., исполнено на 100,0%.</w:t>
      </w:r>
    </w:p>
    <w:p w:rsidR="004426C8" w:rsidRPr="00790997" w:rsidRDefault="004426C8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</w:p>
    <w:p w:rsidR="00DD3C76" w:rsidRPr="00790997" w:rsidRDefault="00E91FBE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13. О</w:t>
      </w:r>
      <w:r w:rsidR="00DD3C76" w:rsidRPr="00790997">
        <w:rPr>
          <w:b/>
        </w:rPr>
        <w:t>казание поддержки гражданам и их объединениям, участвующим в охране общественного порядка, создание условий д</w:t>
      </w:r>
      <w:r w:rsidRPr="00790997">
        <w:rPr>
          <w:b/>
        </w:rPr>
        <w:t>л</w:t>
      </w:r>
      <w:r w:rsidR="004426C8" w:rsidRPr="00790997">
        <w:rPr>
          <w:b/>
        </w:rPr>
        <w:t>я деятельности народных дружин.</w:t>
      </w:r>
    </w:p>
    <w:p w:rsidR="004426C8" w:rsidRPr="00790997" w:rsidRDefault="004426C8" w:rsidP="00D619FE">
      <w:pPr>
        <w:widowControl w:val="0"/>
        <w:tabs>
          <w:tab w:val="left" w:pos="426"/>
        </w:tabs>
        <w:adjustRightInd w:val="0"/>
        <w:jc w:val="both"/>
        <w:rPr>
          <w:b/>
        </w:rPr>
      </w:pPr>
    </w:p>
    <w:p w:rsidR="004426C8" w:rsidRPr="00790997" w:rsidRDefault="004426C8" w:rsidP="00D619FE">
      <w:pPr>
        <w:widowControl w:val="0"/>
        <w:tabs>
          <w:tab w:val="left" w:pos="426"/>
        </w:tabs>
        <w:adjustRightInd w:val="0"/>
        <w:jc w:val="both"/>
      </w:pPr>
      <w:r w:rsidRPr="00790997">
        <w:t>Не создавалась</w:t>
      </w:r>
    </w:p>
    <w:p w:rsidR="00E91FBE" w:rsidRPr="00790997" w:rsidRDefault="00E91FBE" w:rsidP="00D619FE">
      <w:pPr>
        <w:widowControl w:val="0"/>
        <w:tabs>
          <w:tab w:val="left" w:pos="426"/>
        </w:tabs>
        <w:adjustRightInd w:val="0"/>
        <w:ind w:firstLine="567"/>
        <w:jc w:val="both"/>
        <w:rPr>
          <w:b/>
        </w:rPr>
      </w:pPr>
    </w:p>
    <w:p w:rsidR="00DA3E0B" w:rsidRPr="00790997" w:rsidRDefault="00E91FBE" w:rsidP="00D619FE">
      <w:pPr>
        <w:widowControl w:val="0"/>
        <w:tabs>
          <w:tab w:val="left" w:pos="426"/>
        </w:tabs>
        <w:adjustRightInd w:val="0"/>
        <w:jc w:val="both"/>
        <w:rPr>
          <w:b/>
          <w:color w:val="000000"/>
          <w:shd w:val="clear" w:color="auto" w:fill="FFFFFF"/>
        </w:rPr>
      </w:pPr>
      <w:r w:rsidRPr="00790997">
        <w:rPr>
          <w:b/>
        </w:rPr>
        <w:t>14.</w:t>
      </w:r>
      <w:r w:rsidR="00DD3C76" w:rsidRPr="00790997">
        <w:rPr>
          <w:b/>
        </w:rPr>
        <w:t xml:space="preserve">  </w:t>
      </w:r>
      <w:r w:rsidRPr="00790997">
        <w:rPr>
          <w:b/>
          <w:color w:val="000000"/>
          <w:shd w:val="clear" w:color="auto" w:fill="FFFFFF"/>
        </w:rPr>
        <w:t>П</w:t>
      </w:r>
      <w:r w:rsidR="00DD3C76" w:rsidRPr="00790997">
        <w:rPr>
          <w:b/>
          <w:color w:val="000000"/>
          <w:shd w:val="clear" w:color="auto" w:fill="FFFFFF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</w:t>
      </w:r>
    </w:p>
    <w:p w:rsidR="004426C8" w:rsidRPr="00790997" w:rsidRDefault="004426C8" w:rsidP="00D619FE">
      <w:pPr>
        <w:widowControl w:val="0"/>
        <w:tabs>
          <w:tab w:val="left" w:pos="426"/>
        </w:tabs>
        <w:adjustRightInd w:val="0"/>
        <w:ind w:firstLine="567"/>
        <w:jc w:val="both"/>
        <w:rPr>
          <w:color w:val="000000"/>
          <w:shd w:val="clear" w:color="auto" w:fill="FFFFFF"/>
        </w:rPr>
      </w:pPr>
    </w:p>
    <w:p w:rsidR="00DA3E0B" w:rsidRPr="00790997" w:rsidRDefault="00F5517D" w:rsidP="00D619FE">
      <w:pPr>
        <w:widowControl w:val="0"/>
        <w:tabs>
          <w:tab w:val="left" w:pos="426"/>
        </w:tabs>
        <w:adjustRightInd w:val="0"/>
        <w:ind w:firstLine="567"/>
        <w:jc w:val="both"/>
        <w:rPr>
          <w:color w:val="000000"/>
          <w:shd w:val="clear" w:color="auto" w:fill="FFFFFF"/>
        </w:rPr>
      </w:pPr>
      <w:r w:rsidRPr="00790997">
        <w:rPr>
          <w:color w:val="000000"/>
          <w:shd w:val="clear" w:color="auto" w:fill="FFFFFF"/>
        </w:rPr>
        <w:t>Принятые</w:t>
      </w:r>
      <w:r w:rsidR="00DA3E0B" w:rsidRPr="00790997">
        <w:rPr>
          <w:color w:val="000000"/>
          <w:shd w:val="clear" w:color="auto" w:fill="FFFFFF"/>
        </w:rPr>
        <w:t xml:space="preserve"> в 2020 году </w:t>
      </w:r>
      <w:r w:rsidRPr="00790997">
        <w:rPr>
          <w:color w:val="000000"/>
          <w:shd w:val="clear" w:color="auto" w:fill="FFFFFF"/>
        </w:rPr>
        <w:t xml:space="preserve">решения по приведению самовольной постройки в соответствии с требованиями законодательства в </w:t>
      </w:r>
      <w:r w:rsidR="00D6526C" w:rsidRPr="00790997">
        <w:rPr>
          <w:color w:val="000000"/>
          <w:shd w:val="clear" w:color="auto" w:fill="FFFFFF"/>
        </w:rPr>
        <w:t>д. Большое Уклейно собственником выполнены все мероприятия</w:t>
      </w:r>
      <w:r w:rsidRPr="00790997">
        <w:rPr>
          <w:color w:val="000000"/>
          <w:shd w:val="clear" w:color="auto" w:fill="FFFFFF"/>
        </w:rPr>
        <w:t>,</w:t>
      </w:r>
      <w:r w:rsidR="00D6526C" w:rsidRPr="00790997">
        <w:rPr>
          <w:color w:val="000000"/>
          <w:shd w:val="clear" w:color="auto" w:fill="FFFFFF"/>
        </w:rPr>
        <w:t xml:space="preserve"> </w:t>
      </w:r>
      <w:r w:rsidRPr="00790997">
        <w:rPr>
          <w:color w:val="000000"/>
          <w:shd w:val="clear" w:color="auto" w:fill="FFFFFF"/>
        </w:rPr>
        <w:t>в</w:t>
      </w:r>
      <w:r w:rsidR="00D6526C" w:rsidRPr="00790997">
        <w:rPr>
          <w:color w:val="000000"/>
          <w:shd w:val="clear" w:color="auto" w:fill="FFFFFF"/>
        </w:rPr>
        <w:t xml:space="preserve"> д. Сухая В</w:t>
      </w:r>
      <w:r w:rsidR="004426C8" w:rsidRPr="00790997">
        <w:rPr>
          <w:color w:val="000000"/>
          <w:shd w:val="clear" w:color="auto" w:fill="FFFFFF"/>
        </w:rPr>
        <w:t>етошь</w:t>
      </w:r>
      <w:r w:rsidR="00D6526C" w:rsidRPr="00790997">
        <w:rPr>
          <w:color w:val="000000"/>
          <w:shd w:val="clear" w:color="auto" w:fill="FFFFFF"/>
        </w:rPr>
        <w:t xml:space="preserve"> исполнение отложено</w:t>
      </w:r>
      <w:r w:rsidRPr="00790997">
        <w:rPr>
          <w:color w:val="000000"/>
          <w:shd w:val="clear" w:color="auto" w:fill="FFFFFF"/>
        </w:rPr>
        <w:t xml:space="preserve"> Управлением </w:t>
      </w:r>
      <w:proofErr w:type="spellStart"/>
      <w:r w:rsidRPr="00790997">
        <w:rPr>
          <w:color w:val="000000"/>
          <w:shd w:val="clear" w:color="auto" w:fill="FFFFFF"/>
        </w:rPr>
        <w:t>Росреестра</w:t>
      </w:r>
      <w:proofErr w:type="spellEnd"/>
      <w:r w:rsidRPr="00790997">
        <w:rPr>
          <w:color w:val="000000"/>
          <w:shd w:val="clear" w:color="auto" w:fill="FFFFFF"/>
        </w:rPr>
        <w:t xml:space="preserve"> по Новгородской области.</w:t>
      </w:r>
      <w:r w:rsidR="004426C8" w:rsidRPr="00790997">
        <w:rPr>
          <w:color w:val="000000"/>
          <w:shd w:val="clear" w:color="auto" w:fill="FFFFFF"/>
        </w:rPr>
        <w:t xml:space="preserve"> </w:t>
      </w:r>
    </w:p>
    <w:p w:rsidR="004426C8" w:rsidRPr="00790997" w:rsidRDefault="004426C8" w:rsidP="00D619FE">
      <w:pPr>
        <w:tabs>
          <w:tab w:val="left" w:pos="426"/>
        </w:tabs>
        <w:adjustRightInd w:val="0"/>
        <w:jc w:val="both"/>
        <w:rPr>
          <w:b/>
        </w:rPr>
      </w:pPr>
    </w:p>
    <w:p w:rsidR="00DD3C76" w:rsidRPr="00790997" w:rsidRDefault="00E91FBE" w:rsidP="00D619FE">
      <w:pPr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15.</w:t>
      </w:r>
      <w:r w:rsidR="00DA3E0B" w:rsidRPr="00790997">
        <w:rPr>
          <w:b/>
        </w:rPr>
        <w:t xml:space="preserve"> Д</w:t>
      </w:r>
      <w:r w:rsidR="00DD3C76" w:rsidRPr="00790997">
        <w:rPr>
          <w:b/>
        </w:rPr>
        <w:t>орожная деятельность в отношении автомобильных дорог местного значени</w:t>
      </w:r>
      <w:r w:rsidR="004426C8" w:rsidRPr="00790997">
        <w:rPr>
          <w:b/>
        </w:rPr>
        <w:t>я в границах населенных пунктов.</w:t>
      </w:r>
      <w:r w:rsidR="0059747A" w:rsidRPr="00790997">
        <w:rPr>
          <w:b/>
        </w:rPr>
        <w:t xml:space="preserve"> Отчет об исполнении муниципальных программ.</w:t>
      </w:r>
    </w:p>
    <w:p w:rsidR="00DD3C76" w:rsidRPr="00790997" w:rsidRDefault="00790997" w:rsidP="00D619FE">
      <w:pPr>
        <w:tabs>
          <w:tab w:val="left" w:pos="426"/>
        </w:tabs>
        <w:adjustRightInd w:val="0"/>
        <w:ind w:firstLine="567"/>
        <w:jc w:val="both"/>
      </w:pPr>
      <w:r>
        <w:t>Приложение</w:t>
      </w:r>
    </w:p>
    <w:p w:rsidR="00DD3C76" w:rsidRPr="00790997" w:rsidRDefault="004426C8" w:rsidP="00D619FE">
      <w:pPr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16. С</w:t>
      </w:r>
      <w:r w:rsidR="00DD3C76" w:rsidRPr="00790997">
        <w:rPr>
          <w:b/>
        </w:rPr>
        <w:t xml:space="preserve">оздание условий для массового отдыха жителей </w:t>
      </w:r>
      <w:r w:rsidR="00DD3C76" w:rsidRPr="00790997">
        <w:rPr>
          <w:b/>
          <w:bCs/>
        </w:rPr>
        <w:t>Ивантеевского сельского</w:t>
      </w:r>
      <w:r w:rsidR="00DD3C76" w:rsidRPr="00790997">
        <w:rPr>
          <w:b/>
        </w:rPr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</w:t>
      </w:r>
      <w:r w:rsidRPr="00790997">
        <w:rPr>
          <w:b/>
        </w:rPr>
        <w:t>ьзования и их береговым полосам.</w:t>
      </w:r>
    </w:p>
    <w:p w:rsidR="004426C8" w:rsidRPr="00790997" w:rsidRDefault="004426C8" w:rsidP="00D619FE">
      <w:pPr>
        <w:tabs>
          <w:tab w:val="left" w:pos="426"/>
        </w:tabs>
        <w:adjustRightInd w:val="0"/>
        <w:jc w:val="both"/>
      </w:pPr>
    </w:p>
    <w:p w:rsidR="004426C8" w:rsidRPr="00790997" w:rsidRDefault="004426C8" w:rsidP="00D619FE">
      <w:pPr>
        <w:tabs>
          <w:tab w:val="left" w:pos="426"/>
        </w:tabs>
        <w:adjustRightInd w:val="0"/>
        <w:jc w:val="both"/>
      </w:pPr>
      <w:r w:rsidRPr="00790997">
        <w:t>Мероприятий не проводилось.</w:t>
      </w:r>
    </w:p>
    <w:p w:rsidR="004426C8" w:rsidRPr="00790997" w:rsidRDefault="004426C8" w:rsidP="00D619FE">
      <w:pPr>
        <w:tabs>
          <w:tab w:val="left" w:pos="426"/>
        </w:tabs>
        <w:adjustRightInd w:val="0"/>
        <w:jc w:val="both"/>
      </w:pPr>
    </w:p>
    <w:p w:rsidR="004426C8" w:rsidRPr="00790997" w:rsidRDefault="004426C8" w:rsidP="00D619FE">
      <w:pPr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17</w:t>
      </w:r>
      <w:r w:rsidR="00E91FBE" w:rsidRPr="00790997">
        <w:rPr>
          <w:b/>
        </w:rPr>
        <w:t>.</w:t>
      </w:r>
      <w:r w:rsidR="00E91FBE" w:rsidRPr="00790997">
        <w:rPr>
          <w:b/>
          <w:bCs/>
        </w:rPr>
        <w:t xml:space="preserve"> У</w:t>
      </w:r>
      <w:r w:rsidR="00DD3C76" w:rsidRPr="00790997">
        <w:rPr>
          <w:b/>
          <w:bCs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790997">
        <w:rPr>
          <w:b/>
        </w:rPr>
        <w:t>.</w:t>
      </w:r>
    </w:p>
    <w:p w:rsidR="00DD3C76" w:rsidRPr="00790997" w:rsidRDefault="00DD3C76" w:rsidP="00D619FE">
      <w:pPr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 xml:space="preserve"> </w:t>
      </w:r>
    </w:p>
    <w:p w:rsidR="00B20F53" w:rsidRPr="00790997" w:rsidRDefault="00790997" w:rsidP="00D619FE">
      <w:pPr>
        <w:tabs>
          <w:tab w:val="left" w:pos="426"/>
        </w:tabs>
        <w:ind w:firstLine="567"/>
        <w:jc w:val="both"/>
      </w:pPr>
      <w:r>
        <w:t>В 2021</w:t>
      </w:r>
      <w:r w:rsidR="00F5517D" w:rsidRPr="00790997">
        <w:t xml:space="preserve"> году закуплен контейнер 8 куб. </w:t>
      </w:r>
      <w:proofErr w:type="gramStart"/>
      <w:r w:rsidR="00F5517D" w:rsidRPr="00790997">
        <w:t>м</w:t>
      </w:r>
      <w:proofErr w:type="gramEnd"/>
      <w:r w:rsidR="00F5517D" w:rsidRPr="00790997">
        <w:t xml:space="preserve"> для организации площадки ТКО в район</w:t>
      </w:r>
      <w:r>
        <w:t>е общественного кладбища в д. Бо</w:t>
      </w:r>
      <w:r w:rsidR="00F5517D" w:rsidRPr="00790997">
        <w:t>льшое Городно</w:t>
      </w:r>
    </w:p>
    <w:p w:rsidR="00B20F53" w:rsidRPr="00790997" w:rsidRDefault="00B20F53" w:rsidP="00D619FE">
      <w:pPr>
        <w:tabs>
          <w:tab w:val="left" w:pos="426"/>
        </w:tabs>
        <w:jc w:val="both"/>
      </w:pPr>
      <w:r w:rsidRPr="00790997">
        <w:t xml:space="preserve">- региональный оператор в Валдайском районе и на территории поселения - </w:t>
      </w:r>
      <w:r w:rsidRPr="00790997">
        <w:rPr>
          <w:shd w:val="clear" w:color="auto" w:fill="FCFCFC"/>
        </w:rPr>
        <w:t>ООО «Экосервис»</w:t>
      </w:r>
    </w:p>
    <w:p w:rsidR="00B20F53" w:rsidRPr="00790997" w:rsidRDefault="00B20F53" w:rsidP="00D619FE">
      <w:pPr>
        <w:tabs>
          <w:tab w:val="left" w:pos="426"/>
        </w:tabs>
        <w:adjustRightInd w:val="0"/>
        <w:ind w:firstLine="567"/>
        <w:jc w:val="both"/>
      </w:pPr>
    </w:p>
    <w:p w:rsidR="00491C93" w:rsidRPr="00790997" w:rsidRDefault="004426C8" w:rsidP="00D619FE">
      <w:pPr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18</w:t>
      </w:r>
      <w:r w:rsidR="00E91FBE" w:rsidRPr="00790997">
        <w:rPr>
          <w:b/>
        </w:rPr>
        <w:t>. О</w:t>
      </w:r>
      <w:r w:rsidR="00DD3C76" w:rsidRPr="00790997">
        <w:rPr>
          <w:b/>
        </w:rPr>
        <w:t xml:space="preserve">рганизация ритуальных услуг и содержание мест </w:t>
      </w:r>
      <w:r w:rsidRPr="00790997">
        <w:rPr>
          <w:b/>
        </w:rPr>
        <w:t>захоронения.</w:t>
      </w:r>
    </w:p>
    <w:p w:rsidR="004426C8" w:rsidRPr="00790997" w:rsidRDefault="004426C8" w:rsidP="00D619FE">
      <w:pPr>
        <w:tabs>
          <w:tab w:val="left" w:pos="426"/>
        </w:tabs>
        <w:adjustRightInd w:val="0"/>
        <w:jc w:val="both"/>
        <w:rPr>
          <w:b/>
        </w:rPr>
      </w:pPr>
    </w:p>
    <w:p w:rsidR="00491C93" w:rsidRPr="00790997" w:rsidRDefault="00491C93" w:rsidP="00D619FE">
      <w:pPr>
        <w:tabs>
          <w:tab w:val="left" w:pos="426"/>
        </w:tabs>
        <w:adjustRightInd w:val="0"/>
        <w:ind w:firstLine="567"/>
        <w:jc w:val="both"/>
      </w:pPr>
      <w:r w:rsidRPr="00790997">
        <w:lastRenderedPageBreak/>
        <w:t>Администрация поселения осуществляет содержание двух общественных кладбищ и двух воинских захоронений воинов погибших в годы Великой Отечественной Войны 1941-1945 г.г., деятельность на общественных кладбищах осуществляется гражданами самостоятельно</w:t>
      </w:r>
      <w:r w:rsidR="00F5517D" w:rsidRPr="00790997">
        <w:t xml:space="preserve">. В 2021 году проведен частичный ремонт на братской могиле </w:t>
      </w:r>
      <w:proofErr w:type="gramStart"/>
      <w:r w:rsidR="00F5517D" w:rsidRPr="00790997">
        <w:t>советских</w:t>
      </w:r>
      <w:proofErr w:type="gramEnd"/>
      <w:r w:rsidR="00F5517D" w:rsidRPr="00790997">
        <w:t xml:space="preserve"> </w:t>
      </w:r>
      <w:proofErr w:type="spellStart"/>
      <w:r w:rsidR="00F5517D" w:rsidRPr="00790997">
        <w:t>войнов</w:t>
      </w:r>
      <w:proofErr w:type="spellEnd"/>
      <w:r w:rsidR="00F5517D" w:rsidRPr="00790997">
        <w:t xml:space="preserve"> в д. Русские Новики. </w:t>
      </w:r>
    </w:p>
    <w:p w:rsidR="004426C8" w:rsidRPr="00790997" w:rsidRDefault="004426C8" w:rsidP="00D619FE">
      <w:pPr>
        <w:tabs>
          <w:tab w:val="left" w:pos="426"/>
        </w:tabs>
        <w:adjustRightInd w:val="0"/>
        <w:jc w:val="both"/>
        <w:rPr>
          <w:b/>
        </w:rPr>
      </w:pPr>
    </w:p>
    <w:p w:rsidR="00DD3C76" w:rsidRPr="00790997" w:rsidRDefault="004426C8" w:rsidP="00D619FE">
      <w:pPr>
        <w:tabs>
          <w:tab w:val="left" w:pos="426"/>
        </w:tabs>
        <w:adjustRightInd w:val="0"/>
        <w:jc w:val="both"/>
      </w:pPr>
      <w:r w:rsidRPr="00790997">
        <w:rPr>
          <w:b/>
        </w:rPr>
        <w:t xml:space="preserve">19. </w:t>
      </w:r>
      <w:r w:rsidR="00E91FBE" w:rsidRPr="00790997">
        <w:rPr>
          <w:b/>
        </w:rPr>
        <w:t>П</w:t>
      </w:r>
      <w:r w:rsidR="00DD3C76" w:rsidRPr="00790997">
        <w:rPr>
          <w:b/>
        </w:rPr>
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E91FBE" w:rsidRPr="00790997">
        <w:t>.</w:t>
      </w:r>
    </w:p>
    <w:p w:rsidR="004426C8" w:rsidRPr="00790997" w:rsidRDefault="004426C8" w:rsidP="00D619FE">
      <w:pPr>
        <w:tabs>
          <w:tab w:val="left" w:pos="426"/>
        </w:tabs>
        <w:adjustRightInd w:val="0"/>
        <w:jc w:val="both"/>
      </w:pPr>
    </w:p>
    <w:p w:rsidR="004426C8" w:rsidRPr="00790997" w:rsidRDefault="004426C8" w:rsidP="00D619FE">
      <w:pPr>
        <w:tabs>
          <w:tab w:val="left" w:pos="426"/>
        </w:tabs>
        <w:adjustRightInd w:val="0"/>
        <w:jc w:val="both"/>
      </w:pPr>
      <w:r w:rsidRPr="00790997">
        <w:t>Помещение имеется, но не используется</w:t>
      </w:r>
    </w:p>
    <w:p w:rsidR="00E91FBE" w:rsidRPr="00790997" w:rsidRDefault="00E91FBE" w:rsidP="00D619FE">
      <w:pPr>
        <w:tabs>
          <w:tab w:val="left" w:pos="426"/>
        </w:tabs>
        <w:adjustRightInd w:val="0"/>
        <w:ind w:firstLine="567"/>
        <w:jc w:val="both"/>
      </w:pPr>
    </w:p>
    <w:p w:rsidR="00491C93" w:rsidRPr="00790997" w:rsidRDefault="004426C8" w:rsidP="00D619FE">
      <w:pPr>
        <w:tabs>
          <w:tab w:val="left" w:pos="426"/>
        </w:tabs>
        <w:adjustRightInd w:val="0"/>
        <w:jc w:val="both"/>
        <w:rPr>
          <w:b/>
        </w:rPr>
      </w:pPr>
      <w:r w:rsidRPr="00790997">
        <w:rPr>
          <w:b/>
        </w:rPr>
        <w:t>20</w:t>
      </w:r>
      <w:r w:rsidR="00E91FBE" w:rsidRPr="00790997">
        <w:rPr>
          <w:b/>
        </w:rPr>
        <w:t>. О</w:t>
      </w:r>
      <w:r w:rsidR="00DD3C76" w:rsidRPr="00790997">
        <w:rPr>
          <w:b/>
        </w:rPr>
        <w:t>существление мер по противодействию коррупции в границах Ивантеевского</w:t>
      </w:r>
      <w:r w:rsidR="00DD3C76" w:rsidRPr="00790997">
        <w:rPr>
          <w:b/>
          <w:bCs/>
        </w:rPr>
        <w:t xml:space="preserve"> сельского</w:t>
      </w:r>
      <w:r w:rsidR="00491C93" w:rsidRPr="00790997">
        <w:rPr>
          <w:b/>
        </w:rPr>
        <w:t xml:space="preserve"> поселения.</w:t>
      </w:r>
    </w:p>
    <w:p w:rsidR="004426C8" w:rsidRPr="00790997" w:rsidRDefault="004426C8" w:rsidP="00D619FE">
      <w:pPr>
        <w:tabs>
          <w:tab w:val="left" w:pos="426"/>
        </w:tabs>
        <w:adjustRightInd w:val="0"/>
        <w:jc w:val="both"/>
        <w:rPr>
          <w:b/>
        </w:rPr>
      </w:pPr>
    </w:p>
    <w:p w:rsidR="00491C93" w:rsidRPr="00790997" w:rsidRDefault="00607AD2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t xml:space="preserve">В </w:t>
      </w:r>
      <w:r w:rsidR="00491C93" w:rsidRPr="00790997">
        <w:t xml:space="preserve">соответствии с федеральным законодательством в целях повышения открытости органов местного самоуправления </w:t>
      </w:r>
      <w:proofErr w:type="gramStart"/>
      <w:r w:rsidR="00491C93" w:rsidRPr="00790997">
        <w:t>публикуются и размещаются</w:t>
      </w:r>
      <w:proofErr w:type="gramEnd"/>
      <w:r w:rsidR="00491C93" w:rsidRPr="00790997">
        <w:t xml:space="preserve"> в сети Интернет доходы депутатов Совета депутатов и членов их семей, муниципальных служащих  администрации Ивантеевского сельского поселения и</w:t>
      </w:r>
      <w:r w:rsidR="00F5517D" w:rsidRPr="00790997">
        <w:t xml:space="preserve"> членов их семей. По итогам 202</w:t>
      </w:r>
      <w:r w:rsidR="00A75C2F" w:rsidRPr="00790997">
        <w:t>1</w:t>
      </w:r>
      <w:r w:rsidR="00491C93" w:rsidRPr="00790997">
        <w:t xml:space="preserve"> года органами уполномоченными осуществлять  проверки п</w:t>
      </w:r>
      <w:r w:rsidRPr="00790997">
        <w:t xml:space="preserve">оданных деклараций нарушений, </w:t>
      </w:r>
      <w:r w:rsidR="00A75C2F" w:rsidRPr="00790997">
        <w:t>не выявлено.</w:t>
      </w:r>
    </w:p>
    <w:p w:rsidR="00491C93" w:rsidRPr="00790997" w:rsidRDefault="00607AD2" w:rsidP="00D619FE">
      <w:pPr>
        <w:tabs>
          <w:tab w:val="left" w:pos="426"/>
        </w:tabs>
        <w:adjustRightInd w:val="0"/>
        <w:ind w:firstLine="567"/>
        <w:jc w:val="both"/>
      </w:pPr>
      <w:r w:rsidRPr="00790997">
        <w:t>Р</w:t>
      </w:r>
      <w:r w:rsidR="00491C93" w:rsidRPr="00790997">
        <w:t>егулярно осуществляет свою работу общественный совет при Главе Ивантеевского сельского поселения, рассматриваются важные социально-экономические вопросы имеющие значение для жизнедеятельности поселения</w:t>
      </w:r>
    </w:p>
    <w:p w:rsidR="0088535B" w:rsidRPr="00790997" w:rsidRDefault="0088535B" w:rsidP="00D619FE">
      <w:pPr>
        <w:tabs>
          <w:tab w:val="left" w:pos="426"/>
        </w:tabs>
        <w:ind w:firstLine="567"/>
        <w:jc w:val="both"/>
      </w:pPr>
      <w:bookmarkStart w:id="5" w:name="Par407"/>
      <w:bookmarkStart w:id="6" w:name="Par408"/>
      <w:bookmarkEnd w:id="5"/>
      <w:bookmarkEnd w:id="6"/>
    </w:p>
    <w:p w:rsidR="00147BC6" w:rsidRPr="00790997" w:rsidRDefault="00607AD2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t>21</w:t>
      </w:r>
      <w:r w:rsidR="00CF19EB" w:rsidRPr="00790997">
        <w:rPr>
          <w:b/>
        </w:rPr>
        <w:t xml:space="preserve">. </w:t>
      </w:r>
      <w:r w:rsidR="00147BC6" w:rsidRPr="00790997">
        <w:rPr>
          <w:b/>
        </w:rPr>
        <w:t>Социальная политика</w:t>
      </w:r>
      <w:r w:rsidRPr="00790997">
        <w:rPr>
          <w:b/>
        </w:rPr>
        <w:t>.</w:t>
      </w:r>
    </w:p>
    <w:p w:rsidR="00607AD2" w:rsidRPr="00790997" w:rsidRDefault="00607AD2" w:rsidP="00D619FE">
      <w:pPr>
        <w:tabs>
          <w:tab w:val="left" w:pos="426"/>
        </w:tabs>
        <w:jc w:val="both"/>
        <w:rPr>
          <w:b/>
        </w:rPr>
      </w:pPr>
    </w:p>
    <w:p w:rsidR="00147BC6" w:rsidRPr="00790997" w:rsidRDefault="00147BC6" w:rsidP="00D619FE">
      <w:pPr>
        <w:tabs>
          <w:tab w:val="left" w:pos="0"/>
          <w:tab w:val="left" w:pos="426"/>
          <w:tab w:val="left" w:pos="993"/>
        </w:tabs>
        <w:ind w:firstLine="567"/>
        <w:jc w:val="both"/>
      </w:pPr>
      <w:r w:rsidRPr="00790997">
        <w:t xml:space="preserve">В рамках данного направления расходов выполнялись </w:t>
      </w:r>
      <w:r w:rsidR="001F0437" w:rsidRPr="00790997">
        <w:t>внепрограммные</w:t>
      </w:r>
      <w:r w:rsidRPr="00790997">
        <w:t xml:space="preserve"> мероприятия бюджета Ивантеевского сельского поселения в сфере социальной политики: выплата пенсии за выслугу лет на муниципальной службе двум получателям-пенси</w:t>
      </w:r>
      <w:r w:rsidR="0059747A" w:rsidRPr="00790997">
        <w:t>о</w:t>
      </w:r>
      <w:r w:rsidRPr="00790997">
        <w:t>нерам.  Запланировано по данному мероприятию – 147 000,00 руб., выполнено на 146 842,20 руб., исполнено на 99,9%. Источник финансирования – бюджет Ивантеевского сельского поселения.</w:t>
      </w:r>
    </w:p>
    <w:p w:rsidR="00CF19EB" w:rsidRPr="00790997" w:rsidRDefault="00CF19EB" w:rsidP="00D619FE">
      <w:pPr>
        <w:tabs>
          <w:tab w:val="left" w:pos="0"/>
          <w:tab w:val="left" w:pos="426"/>
          <w:tab w:val="left" w:pos="993"/>
        </w:tabs>
        <w:ind w:firstLine="567"/>
        <w:jc w:val="both"/>
        <w:rPr>
          <w:b/>
        </w:rPr>
      </w:pPr>
    </w:p>
    <w:p w:rsidR="00147BC6" w:rsidRPr="00790997" w:rsidRDefault="00607AD2" w:rsidP="00D619FE">
      <w:pPr>
        <w:tabs>
          <w:tab w:val="left" w:pos="0"/>
          <w:tab w:val="left" w:pos="426"/>
          <w:tab w:val="left" w:pos="993"/>
        </w:tabs>
        <w:jc w:val="both"/>
        <w:rPr>
          <w:b/>
        </w:rPr>
      </w:pPr>
      <w:r w:rsidRPr="00790997">
        <w:rPr>
          <w:b/>
        </w:rPr>
        <w:t>22</w:t>
      </w:r>
      <w:r w:rsidR="00CF19EB" w:rsidRPr="00790997">
        <w:rPr>
          <w:b/>
        </w:rPr>
        <w:t xml:space="preserve">. </w:t>
      </w:r>
      <w:r w:rsidR="00147BC6" w:rsidRPr="00790997">
        <w:rPr>
          <w:b/>
        </w:rPr>
        <w:t>Периодическая печать и издательства</w:t>
      </w:r>
      <w:r w:rsidRPr="00790997">
        <w:rPr>
          <w:b/>
        </w:rPr>
        <w:t>.</w:t>
      </w:r>
    </w:p>
    <w:p w:rsidR="00607AD2" w:rsidRPr="00790997" w:rsidRDefault="00607AD2" w:rsidP="00D619FE">
      <w:pPr>
        <w:tabs>
          <w:tab w:val="left" w:pos="0"/>
          <w:tab w:val="left" w:pos="426"/>
          <w:tab w:val="left" w:pos="993"/>
        </w:tabs>
        <w:jc w:val="both"/>
        <w:rPr>
          <w:b/>
        </w:rPr>
      </w:pPr>
    </w:p>
    <w:p w:rsidR="00607AD2" w:rsidRPr="00790997" w:rsidRDefault="00147BC6" w:rsidP="00D619FE">
      <w:pPr>
        <w:tabs>
          <w:tab w:val="left" w:pos="0"/>
          <w:tab w:val="left" w:pos="426"/>
          <w:tab w:val="left" w:pos="993"/>
        </w:tabs>
        <w:ind w:firstLine="567"/>
        <w:jc w:val="both"/>
      </w:pPr>
      <w:r w:rsidRPr="00790997">
        <w:t xml:space="preserve">В рамках данного направления расходов выполнялись </w:t>
      </w:r>
      <w:r w:rsidR="001F0437" w:rsidRPr="00790997">
        <w:t>внепрограммные</w:t>
      </w:r>
      <w:r w:rsidRPr="00790997">
        <w:t xml:space="preserve"> мероприятия бюджета Ивантеевского сельского поселения в сфере периодической печати и издательств: приобретение материальных запасов для издания информационного бюллетеня «Ивантеевский вестник».  Запланир</w:t>
      </w:r>
      <w:r w:rsidR="009919F7" w:rsidRPr="00790997">
        <w:t>овано по данному мероприятию – 2 000,00 руб., выполнено на 1 841</w:t>
      </w:r>
      <w:r w:rsidRPr="00790997">
        <w:t>,00 руб., исполнено на 100,0%. Источник финансирования – бюджет Ивантеевского сельского поселения</w:t>
      </w:r>
    </w:p>
    <w:p w:rsidR="00607AD2" w:rsidRPr="00790997" w:rsidRDefault="00607AD2" w:rsidP="00D619FE">
      <w:pPr>
        <w:tabs>
          <w:tab w:val="left" w:pos="0"/>
          <w:tab w:val="left" w:pos="426"/>
          <w:tab w:val="left" w:pos="993"/>
        </w:tabs>
        <w:jc w:val="both"/>
      </w:pPr>
    </w:p>
    <w:p w:rsidR="00607AD2" w:rsidRPr="00790997" w:rsidRDefault="00607AD2" w:rsidP="00D619FE">
      <w:pPr>
        <w:tabs>
          <w:tab w:val="left" w:pos="0"/>
          <w:tab w:val="left" w:pos="426"/>
          <w:tab w:val="left" w:pos="993"/>
        </w:tabs>
        <w:jc w:val="both"/>
      </w:pPr>
      <w:r w:rsidRPr="00790997">
        <w:rPr>
          <w:b/>
        </w:rPr>
        <w:t>23</w:t>
      </w:r>
      <w:r w:rsidR="00CF19EB" w:rsidRPr="00790997">
        <w:rPr>
          <w:b/>
        </w:rPr>
        <w:t>. С</w:t>
      </w:r>
      <w:r w:rsidR="00D862BD" w:rsidRPr="00790997">
        <w:rPr>
          <w:b/>
        </w:rPr>
        <w:t>овершение нотариальных действий</w:t>
      </w:r>
      <w:r w:rsidRPr="00790997">
        <w:rPr>
          <w:b/>
        </w:rPr>
        <w:t>.</w:t>
      </w:r>
      <w:r w:rsidR="00D862BD" w:rsidRPr="00790997">
        <w:t xml:space="preserve"> </w:t>
      </w:r>
    </w:p>
    <w:p w:rsidR="00607AD2" w:rsidRPr="00790997" w:rsidRDefault="00607AD2" w:rsidP="00D619FE">
      <w:pPr>
        <w:tabs>
          <w:tab w:val="left" w:pos="0"/>
          <w:tab w:val="left" w:pos="426"/>
          <w:tab w:val="left" w:pos="993"/>
        </w:tabs>
        <w:jc w:val="both"/>
      </w:pPr>
    </w:p>
    <w:p w:rsidR="00607AD2" w:rsidRPr="00790997" w:rsidRDefault="001F0437" w:rsidP="00D619FE">
      <w:pPr>
        <w:tabs>
          <w:tab w:val="left" w:pos="0"/>
          <w:tab w:val="left" w:pos="426"/>
          <w:tab w:val="left" w:pos="993"/>
        </w:tabs>
        <w:jc w:val="both"/>
      </w:pPr>
      <w:r w:rsidRPr="00790997">
        <w:t>Предусмотрено</w:t>
      </w:r>
      <w:r w:rsidR="00D862BD" w:rsidRPr="00790997">
        <w:t xml:space="preserve"> законодательством, в случае отсутствия в поселении нотариуса</w:t>
      </w:r>
      <w:r w:rsidR="00607AD2" w:rsidRPr="00790997">
        <w:t>. О</w:t>
      </w:r>
      <w:r w:rsidR="007227A1" w:rsidRPr="00790997">
        <w:t xml:space="preserve">существлено </w:t>
      </w:r>
      <w:r w:rsidR="00A75C2F" w:rsidRPr="00790997">
        <w:t>22</w:t>
      </w:r>
      <w:r w:rsidR="006F72EE" w:rsidRPr="00790997">
        <w:t xml:space="preserve"> </w:t>
      </w:r>
      <w:r w:rsidR="007227A1" w:rsidRPr="00790997">
        <w:t>нотариальное действие</w:t>
      </w:r>
      <w:r w:rsidR="00607AD2" w:rsidRPr="00790997">
        <w:t xml:space="preserve"> (доверенности на получение пенсии)</w:t>
      </w:r>
      <w:r w:rsidR="007227A1" w:rsidRPr="00790997">
        <w:t>.</w:t>
      </w:r>
    </w:p>
    <w:p w:rsidR="00607AD2" w:rsidRPr="00790997" w:rsidRDefault="00607AD2" w:rsidP="00D619FE">
      <w:pPr>
        <w:tabs>
          <w:tab w:val="left" w:pos="0"/>
          <w:tab w:val="left" w:pos="426"/>
          <w:tab w:val="left" w:pos="993"/>
        </w:tabs>
        <w:jc w:val="both"/>
      </w:pPr>
    </w:p>
    <w:p w:rsidR="007227A1" w:rsidRPr="00790997" w:rsidRDefault="00607AD2" w:rsidP="00D619FE">
      <w:pPr>
        <w:tabs>
          <w:tab w:val="left" w:pos="0"/>
          <w:tab w:val="left" w:pos="426"/>
          <w:tab w:val="left" w:pos="993"/>
        </w:tabs>
        <w:jc w:val="both"/>
        <w:rPr>
          <w:b/>
        </w:rPr>
      </w:pPr>
      <w:r w:rsidRPr="00790997">
        <w:rPr>
          <w:b/>
        </w:rPr>
        <w:t>24</w:t>
      </w:r>
      <w:r w:rsidR="008A0987" w:rsidRPr="00790997">
        <w:rPr>
          <w:b/>
        </w:rPr>
        <w:t xml:space="preserve">. </w:t>
      </w:r>
      <w:r w:rsidR="00DE6AC6" w:rsidRPr="00790997">
        <w:rPr>
          <w:b/>
        </w:rPr>
        <w:t>Исполнение переданных государственных полномочий</w:t>
      </w:r>
      <w:r w:rsidR="00B44322" w:rsidRPr="00790997">
        <w:rPr>
          <w:b/>
        </w:rPr>
        <w:t xml:space="preserve"> (осуществление воинского учета на территории поселения).</w:t>
      </w:r>
    </w:p>
    <w:p w:rsidR="007227A1" w:rsidRPr="00790997" w:rsidRDefault="00C0308B" w:rsidP="00D619FE">
      <w:pPr>
        <w:tabs>
          <w:tab w:val="left" w:pos="426"/>
          <w:tab w:val="left" w:pos="540"/>
        </w:tabs>
        <w:ind w:firstLine="567"/>
        <w:jc w:val="both"/>
        <w:rPr>
          <w:color w:val="000000"/>
        </w:rPr>
      </w:pPr>
      <w:r w:rsidRPr="00790997">
        <w:rPr>
          <w:color w:val="000000"/>
        </w:rPr>
        <w:t xml:space="preserve">Специалистом </w:t>
      </w:r>
      <w:r w:rsidR="00582B22" w:rsidRPr="00790997">
        <w:rPr>
          <w:color w:val="000000"/>
        </w:rPr>
        <w:t xml:space="preserve">администрации </w:t>
      </w:r>
      <w:r w:rsidR="00204417" w:rsidRPr="00790997">
        <w:rPr>
          <w:color w:val="000000"/>
        </w:rPr>
        <w:t xml:space="preserve">совместно с работниками военного комиссариата </w:t>
      </w:r>
      <w:r w:rsidRPr="00790997">
        <w:rPr>
          <w:color w:val="000000"/>
        </w:rPr>
        <w:t xml:space="preserve">проводится работа по постановке на учет военнообязанных граждан их оповещению, </w:t>
      </w:r>
      <w:r w:rsidR="008A4521" w:rsidRPr="00790997">
        <w:rPr>
          <w:color w:val="000000"/>
        </w:rPr>
        <w:t xml:space="preserve">На воинском учёте состоят </w:t>
      </w:r>
      <w:r w:rsidR="000F169C" w:rsidRPr="00790997">
        <w:rPr>
          <w:b/>
          <w:color w:val="000000"/>
        </w:rPr>
        <w:t>123</w:t>
      </w:r>
      <w:r w:rsidR="008A4521" w:rsidRPr="00790997">
        <w:rPr>
          <w:b/>
          <w:color w:val="000000"/>
        </w:rPr>
        <w:t xml:space="preserve"> </w:t>
      </w:r>
      <w:r w:rsidR="008A4521" w:rsidRPr="00790997">
        <w:rPr>
          <w:color w:val="000000"/>
        </w:rPr>
        <w:t xml:space="preserve"> человек, в том числе </w:t>
      </w:r>
      <w:r w:rsidR="000F169C" w:rsidRPr="00790997">
        <w:rPr>
          <w:b/>
          <w:color w:val="000000"/>
        </w:rPr>
        <w:t>7</w:t>
      </w:r>
      <w:r w:rsidR="000F169C" w:rsidRPr="00790997">
        <w:rPr>
          <w:color w:val="000000"/>
        </w:rPr>
        <w:t xml:space="preserve"> офицеров</w:t>
      </w:r>
      <w:r w:rsidR="008A4521" w:rsidRPr="00790997">
        <w:rPr>
          <w:color w:val="000000"/>
        </w:rPr>
        <w:t xml:space="preserve">. </w:t>
      </w:r>
    </w:p>
    <w:p w:rsidR="008A4521" w:rsidRPr="00790997" w:rsidRDefault="000F169C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rPr>
          <w:color w:val="000000"/>
        </w:rPr>
        <w:t>Проведена сверка</w:t>
      </w:r>
      <w:r w:rsidR="00C0308B" w:rsidRPr="00790997">
        <w:t xml:space="preserve"> списков воинов погибших в годы </w:t>
      </w:r>
      <w:r w:rsidR="007227A1" w:rsidRPr="00790997">
        <w:t>Великой Отечественной Войны 1941-1945 г.г.,</w:t>
      </w:r>
      <w:r w:rsidR="00C0308B" w:rsidRPr="00790997">
        <w:t xml:space="preserve"> и захороненных на территории поселения</w:t>
      </w:r>
      <w:r w:rsidR="00204417" w:rsidRPr="00790997">
        <w:t>, паспо</w:t>
      </w:r>
      <w:r w:rsidR="00582B22" w:rsidRPr="00790997">
        <w:t>ртов</w:t>
      </w:r>
      <w:r w:rsidR="00204417" w:rsidRPr="00790997">
        <w:t xml:space="preserve"> воинских захоронений.</w:t>
      </w:r>
      <w:r w:rsidRPr="00790997">
        <w:t xml:space="preserve"> В 2021</w:t>
      </w:r>
      <w:r w:rsidR="00393DD2" w:rsidRPr="00790997">
        <w:t xml:space="preserve"> году </w:t>
      </w:r>
      <w:r w:rsidRPr="00790997">
        <w:t>проведено уточнение места воинского захоронения, составлена смета и проект по ремонту воинских захоронений по федеральной программе</w:t>
      </w:r>
      <w:r w:rsidR="00607AD2" w:rsidRPr="00790997">
        <w:t>.</w:t>
      </w:r>
      <w:r w:rsidR="00582B22" w:rsidRPr="00790997">
        <w:t xml:space="preserve"> </w:t>
      </w:r>
    </w:p>
    <w:p w:rsidR="000C5545" w:rsidRPr="00790997" w:rsidRDefault="000C5545" w:rsidP="00D619FE">
      <w:pPr>
        <w:tabs>
          <w:tab w:val="left" w:pos="426"/>
        </w:tabs>
        <w:ind w:firstLine="567"/>
        <w:jc w:val="both"/>
      </w:pPr>
    </w:p>
    <w:p w:rsidR="00BC48DE" w:rsidRPr="00790997" w:rsidRDefault="00607AD2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lastRenderedPageBreak/>
        <w:t>25</w:t>
      </w:r>
      <w:r w:rsidR="00E91FBE" w:rsidRPr="00790997">
        <w:rPr>
          <w:b/>
        </w:rPr>
        <w:t xml:space="preserve">. </w:t>
      </w:r>
      <w:proofErr w:type="gramStart"/>
      <w:r w:rsidR="00BC48DE" w:rsidRPr="00790997">
        <w:rPr>
          <w:b/>
        </w:rPr>
        <w:t>Муниципальная</w:t>
      </w:r>
      <w:proofErr w:type="gramEnd"/>
      <w:r w:rsidR="00BC48DE" w:rsidRPr="00790997">
        <w:rPr>
          <w:b/>
        </w:rPr>
        <w:t xml:space="preserve"> служба и местное самоуправление</w:t>
      </w:r>
      <w:r w:rsidRPr="00790997">
        <w:rPr>
          <w:b/>
        </w:rPr>
        <w:t>.</w:t>
      </w:r>
    </w:p>
    <w:p w:rsidR="00607AD2" w:rsidRPr="00790997" w:rsidRDefault="00607AD2" w:rsidP="00D619FE">
      <w:pPr>
        <w:tabs>
          <w:tab w:val="left" w:pos="426"/>
        </w:tabs>
        <w:jc w:val="both"/>
        <w:rPr>
          <w:b/>
        </w:rPr>
      </w:pPr>
    </w:p>
    <w:p w:rsidR="009919F7" w:rsidRPr="00790997" w:rsidRDefault="009919F7" w:rsidP="00D619FE">
      <w:pPr>
        <w:ind w:firstLine="708"/>
        <w:jc w:val="both"/>
      </w:pPr>
      <w:r w:rsidRPr="00790997">
        <w:t>Структура Администрации на 2021 год  утверждена Советом депутатов Ивантеевского сельского поселения и имеет следующий вид:</w:t>
      </w:r>
    </w:p>
    <w:p w:rsidR="009919F7" w:rsidRPr="00790997" w:rsidRDefault="009919F7" w:rsidP="00D619FE">
      <w:pPr>
        <w:jc w:val="both"/>
      </w:pPr>
      <w:r w:rsidRPr="00790997">
        <w:t xml:space="preserve">          а) муниципальная должность: Глава Ивантеевского сельского поселения: </w:t>
      </w:r>
    </w:p>
    <w:p w:rsidR="009919F7" w:rsidRPr="00790997" w:rsidRDefault="009919F7" w:rsidP="00D619FE">
      <w:pPr>
        <w:ind w:firstLine="708"/>
        <w:jc w:val="both"/>
      </w:pPr>
      <w:r w:rsidRPr="00790997">
        <w:t xml:space="preserve">б) должности муниципальной службы: заместитель Главы Администрации </w:t>
      </w:r>
      <w:proofErr w:type="spellStart"/>
      <w:proofErr w:type="gramStart"/>
      <w:r w:rsidRPr="00790997">
        <w:t>поселения-главный</w:t>
      </w:r>
      <w:proofErr w:type="spellEnd"/>
      <w:proofErr w:type="gramEnd"/>
      <w:r w:rsidRPr="00790997">
        <w:t xml:space="preserve"> бухгалтер,  главный специалист,  ведущий специалист, </w:t>
      </w:r>
    </w:p>
    <w:p w:rsidR="009919F7" w:rsidRPr="00790997" w:rsidRDefault="009919F7" w:rsidP="00D619FE">
      <w:pPr>
        <w:ind w:firstLine="708"/>
        <w:jc w:val="both"/>
      </w:pPr>
      <w:r w:rsidRPr="00790997">
        <w:t>в) должности, не являющиеся должностями муниципальной службы: старший служащий,  служащий 1-ой категории;</w:t>
      </w:r>
    </w:p>
    <w:p w:rsidR="009919F7" w:rsidRPr="00790997" w:rsidRDefault="009919F7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>г) рабочие должности: 2 технических работника – водитель и уборщик служебных помещений.</w:t>
      </w:r>
    </w:p>
    <w:p w:rsidR="009919F7" w:rsidRPr="00790997" w:rsidRDefault="009919F7" w:rsidP="00D619FE">
      <w:pPr>
        <w:tabs>
          <w:tab w:val="left" w:pos="1440"/>
          <w:tab w:val="left" w:pos="1620"/>
        </w:tabs>
        <w:ind w:firstLine="708"/>
        <w:jc w:val="both"/>
      </w:pPr>
      <w:proofErr w:type="spellStart"/>
      <w:r w:rsidRPr="00790997">
        <w:t>д</w:t>
      </w:r>
      <w:proofErr w:type="spellEnd"/>
      <w:r w:rsidRPr="00790997">
        <w:t>) сотрудники, выполняющие переданные государственные полномочия: специалист военно-учетного стола (внутреннее совместительство), специалист по организации сбора и транспортированию ТКО (совмещение).</w:t>
      </w:r>
    </w:p>
    <w:p w:rsidR="009919F7" w:rsidRPr="00790997" w:rsidRDefault="009919F7" w:rsidP="00D619FE">
      <w:pPr>
        <w:tabs>
          <w:tab w:val="left" w:pos="1440"/>
          <w:tab w:val="left" w:pos="1620"/>
        </w:tabs>
        <w:ind w:firstLine="708"/>
        <w:jc w:val="both"/>
      </w:pPr>
      <w:proofErr w:type="gramStart"/>
      <w:r w:rsidRPr="00790997">
        <w:t>В Администрации утверждено на 01.01.2022 года 8,4 штатных единицы, из которых 0,4 штатной единицы занимает по внутреннему совместительству специалист по первичному воинскому учету на территориях, где отсутствуют военкоматы.</w:t>
      </w:r>
      <w:proofErr w:type="gramEnd"/>
      <w:r w:rsidRPr="00790997">
        <w:t xml:space="preserve"> На 01.01.2022 года в штате состоит 8 работников, 1 технический работник трудоустроен на 0,5 ставки. Среднесписочная численность на отчетный период составила 7,4 человека. </w:t>
      </w:r>
    </w:p>
    <w:p w:rsidR="009919F7" w:rsidRPr="00790997" w:rsidRDefault="009919F7" w:rsidP="00D619FE">
      <w:pPr>
        <w:tabs>
          <w:tab w:val="left" w:pos="426"/>
        </w:tabs>
        <w:jc w:val="both"/>
      </w:pPr>
    </w:p>
    <w:p w:rsidR="00E91FBE" w:rsidRPr="00790997" w:rsidRDefault="00E91FBE" w:rsidP="00D619FE">
      <w:pPr>
        <w:tabs>
          <w:tab w:val="left" w:pos="426"/>
        </w:tabs>
        <w:jc w:val="both"/>
      </w:pPr>
    </w:p>
    <w:p w:rsidR="009919F7" w:rsidRPr="00790997" w:rsidRDefault="009919F7" w:rsidP="00D619FE">
      <w:pPr>
        <w:tabs>
          <w:tab w:val="left" w:pos="1440"/>
          <w:tab w:val="left" w:pos="1620"/>
        </w:tabs>
        <w:ind w:firstLine="708"/>
        <w:jc w:val="both"/>
      </w:pPr>
      <w:r w:rsidRPr="00790997">
        <w:t>За отчетный период 2 сотрудника прошли обучение на курсах повышения квалификации:</w:t>
      </w:r>
    </w:p>
    <w:p w:rsidR="009919F7" w:rsidRPr="00790997" w:rsidRDefault="009919F7" w:rsidP="00D619FE">
      <w:pPr>
        <w:numPr>
          <w:ilvl w:val="0"/>
          <w:numId w:val="6"/>
        </w:numPr>
        <w:tabs>
          <w:tab w:val="left" w:pos="1134"/>
          <w:tab w:val="left" w:pos="1620"/>
        </w:tabs>
        <w:jc w:val="both"/>
      </w:pPr>
      <w:r w:rsidRPr="00790997">
        <w:t>Глава Ивантеевского сельского поселения:</w:t>
      </w:r>
    </w:p>
    <w:p w:rsidR="009919F7" w:rsidRPr="00790997" w:rsidRDefault="009919F7" w:rsidP="00D619FE">
      <w:pPr>
        <w:tabs>
          <w:tab w:val="left" w:pos="0"/>
        </w:tabs>
        <w:jc w:val="both"/>
      </w:pPr>
      <w:r w:rsidRPr="00790997">
        <w:t xml:space="preserve">         Обучение по противопожарному минимуму (8 часов) и охране труда (16 часов). Стоимость обучения 4 540,00 руб., источник финансирования – средства бюджета Ивантеевского сельского поселения.</w:t>
      </w:r>
    </w:p>
    <w:p w:rsidR="009919F7" w:rsidRPr="00790997" w:rsidRDefault="009919F7" w:rsidP="00D619FE">
      <w:pPr>
        <w:numPr>
          <w:ilvl w:val="0"/>
          <w:numId w:val="6"/>
        </w:numPr>
        <w:tabs>
          <w:tab w:val="left" w:pos="0"/>
          <w:tab w:val="left" w:pos="993"/>
        </w:tabs>
        <w:jc w:val="both"/>
      </w:pPr>
      <w:r w:rsidRPr="00790997">
        <w:t>Заместитель главы администрации поселения, главный бухгалтер:</w:t>
      </w:r>
    </w:p>
    <w:p w:rsidR="009919F7" w:rsidRPr="00790997" w:rsidRDefault="009919F7" w:rsidP="00D619FE">
      <w:pPr>
        <w:tabs>
          <w:tab w:val="left" w:pos="0"/>
          <w:tab w:val="left" w:pos="993"/>
        </w:tabs>
        <w:ind w:firstLine="142"/>
        <w:jc w:val="both"/>
      </w:pPr>
      <w:r w:rsidRPr="00790997">
        <w:t xml:space="preserve">       Курсы повышения квалификации по программе «</w:t>
      </w:r>
      <w:r w:rsidRPr="00790997">
        <w:rPr>
          <w:bCs/>
        </w:rPr>
        <w:t>Государственные и муниципальные закупки</w:t>
      </w:r>
      <w:r w:rsidRPr="00790997">
        <w:t>», 120 часов, очная форма обучения, образовательная организация  – Новгородский филиал ФГБОУ ВПО «РАНХ и ГС», стоимость обучения 9 500 руб., источник финансирования – средства бюджета Ивантеевского сельского поселения.</w:t>
      </w:r>
    </w:p>
    <w:p w:rsidR="009919F7" w:rsidRPr="00790997" w:rsidRDefault="009919F7" w:rsidP="00D619FE">
      <w:pPr>
        <w:numPr>
          <w:ilvl w:val="0"/>
          <w:numId w:val="6"/>
        </w:numPr>
        <w:tabs>
          <w:tab w:val="left" w:pos="0"/>
          <w:tab w:val="left" w:pos="993"/>
        </w:tabs>
        <w:jc w:val="both"/>
        <w:rPr>
          <w:b/>
        </w:rPr>
      </w:pPr>
      <w:r w:rsidRPr="00790997">
        <w:t>Главный специалист.</w:t>
      </w:r>
    </w:p>
    <w:p w:rsidR="009919F7" w:rsidRPr="00790997" w:rsidRDefault="009919F7" w:rsidP="00D619FE">
      <w:pPr>
        <w:tabs>
          <w:tab w:val="left" w:pos="0"/>
          <w:tab w:val="left" w:pos="993"/>
        </w:tabs>
        <w:ind w:firstLine="675"/>
        <w:jc w:val="both"/>
      </w:pPr>
      <w:r w:rsidRPr="00790997">
        <w:t>Обучение по охране труда (16 часов). Стоимость обучения 2 735,00 руб., источник финансирования – средства бюджета Ивантеевского сельского поселения.</w:t>
      </w:r>
    </w:p>
    <w:p w:rsidR="009919F7" w:rsidRPr="00790997" w:rsidRDefault="009919F7" w:rsidP="00D619FE">
      <w:pPr>
        <w:tabs>
          <w:tab w:val="left" w:pos="709"/>
        </w:tabs>
        <w:jc w:val="both"/>
      </w:pPr>
      <w:r w:rsidRPr="00790997">
        <w:t xml:space="preserve">Обучение по программе противодействия коррупции (40 часов). Стоимость обучения 6 000,00 руб. По причине временной потери трудоспособности указанный сотрудник не смог завершить обучение, в </w:t>
      </w:r>
      <w:proofErr w:type="gramStart"/>
      <w:r w:rsidRPr="00790997">
        <w:t>связи</w:t>
      </w:r>
      <w:proofErr w:type="gramEnd"/>
      <w:r w:rsidRPr="00790997">
        <w:t xml:space="preserve"> с чем оно перенесено на февраль 2022 года.  Итого расходов по данному мероприятию запланировано всего 26 000,00 руб., выполнено – 22 775,00 руб., исполнено на 87,6%. Источник финансирования – бюджет Ивантеевского сельского поселения.</w:t>
      </w:r>
    </w:p>
    <w:p w:rsidR="00BC48DE" w:rsidRPr="00790997" w:rsidRDefault="00607AD2" w:rsidP="00D619FE">
      <w:pPr>
        <w:tabs>
          <w:tab w:val="left" w:pos="426"/>
          <w:tab w:val="left" w:pos="1440"/>
          <w:tab w:val="left" w:pos="1620"/>
        </w:tabs>
        <w:ind w:firstLine="567"/>
        <w:jc w:val="both"/>
      </w:pPr>
      <w:r w:rsidRPr="00790997">
        <w:rPr>
          <w:color w:val="000000"/>
          <w:shd w:val="clear" w:color="auto" w:fill="FFFFFF"/>
        </w:rPr>
        <w:t>О</w:t>
      </w:r>
      <w:r w:rsidR="00E91FBE" w:rsidRPr="00790997">
        <w:rPr>
          <w:color w:val="000000"/>
          <w:shd w:val="clear" w:color="auto" w:fill="FFFFFF"/>
        </w:rPr>
        <w:t>ткрыта вакансия ведущего специалиста Администрации Ивантеевского сельского поселения на период нахождения основного работника в отпуске по уходу за ребёнком</w:t>
      </w:r>
      <w:r w:rsidR="00E91FBE" w:rsidRPr="00790997">
        <w:rPr>
          <w:color w:val="000000"/>
        </w:rPr>
        <w:t>, формирование кадрового резерва на конкурсной основе – не проводилось</w:t>
      </w:r>
      <w:r w:rsidR="00BC48DE" w:rsidRPr="00790997">
        <w:t>.</w:t>
      </w:r>
    </w:p>
    <w:p w:rsidR="00BC48DE" w:rsidRPr="00790997" w:rsidRDefault="00BC48DE" w:rsidP="00D619FE">
      <w:pPr>
        <w:tabs>
          <w:tab w:val="left" w:pos="426"/>
          <w:tab w:val="left" w:pos="540"/>
        </w:tabs>
        <w:ind w:firstLine="567"/>
        <w:jc w:val="both"/>
      </w:pPr>
      <w:r w:rsidRPr="00790997">
        <w:t>Принято нормативных правовых актов:</w:t>
      </w:r>
    </w:p>
    <w:p w:rsidR="00BC48DE" w:rsidRPr="00790997" w:rsidRDefault="00BC48DE" w:rsidP="00D619FE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790997">
        <w:rPr>
          <w:color w:val="000000"/>
        </w:rPr>
        <w:t xml:space="preserve">Постановлений </w:t>
      </w:r>
      <w:r w:rsidR="0015208C" w:rsidRPr="00790997">
        <w:rPr>
          <w:color w:val="000000"/>
        </w:rPr>
        <w:t xml:space="preserve">администрации поселения </w:t>
      </w:r>
      <w:r w:rsidRPr="00790997">
        <w:rPr>
          <w:color w:val="000000"/>
        </w:rPr>
        <w:t>–</w:t>
      </w:r>
      <w:r w:rsidR="000F169C" w:rsidRPr="00790997">
        <w:rPr>
          <w:color w:val="000000"/>
        </w:rPr>
        <w:t>110</w:t>
      </w:r>
      <w:r w:rsidR="007227A1" w:rsidRPr="00790997">
        <w:rPr>
          <w:color w:val="000000"/>
        </w:rPr>
        <w:t>.</w:t>
      </w:r>
    </w:p>
    <w:p w:rsidR="00BC48DE" w:rsidRPr="00790997" w:rsidRDefault="005B01AF" w:rsidP="00D619FE">
      <w:pPr>
        <w:numPr>
          <w:ilvl w:val="0"/>
          <w:numId w:val="10"/>
        </w:numPr>
        <w:tabs>
          <w:tab w:val="left" w:pos="426"/>
          <w:tab w:val="left" w:pos="540"/>
        </w:tabs>
        <w:ind w:left="0" w:firstLine="0"/>
        <w:jc w:val="both"/>
        <w:rPr>
          <w:color w:val="000000"/>
        </w:rPr>
      </w:pPr>
      <w:r w:rsidRPr="00790997">
        <w:rPr>
          <w:color w:val="000000"/>
        </w:rPr>
        <w:t xml:space="preserve">Распоряжений </w:t>
      </w:r>
      <w:r w:rsidR="0015208C" w:rsidRPr="00790997">
        <w:rPr>
          <w:color w:val="000000"/>
        </w:rPr>
        <w:t xml:space="preserve">администрации поселения </w:t>
      </w:r>
      <w:r w:rsidR="00420636" w:rsidRPr="00790997">
        <w:rPr>
          <w:color w:val="000000"/>
        </w:rPr>
        <w:t>– 132</w:t>
      </w:r>
    </w:p>
    <w:p w:rsidR="00D50448" w:rsidRPr="00790997" w:rsidRDefault="00D50448" w:rsidP="00D619FE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proofErr w:type="gramStart"/>
      <w:r w:rsidRPr="00790997">
        <w:t>Разработано и принято</w:t>
      </w:r>
      <w:proofErr w:type="gramEnd"/>
      <w:r w:rsidRPr="00790997">
        <w:t xml:space="preserve">  36 решений для рассмотрения на заседаниях Совета депутатов.</w:t>
      </w:r>
    </w:p>
    <w:p w:rsidR="00D50448" w:rsidRPr="00790997" w:rsidRDefault="00D50448" w:rsidP="00D619FE">
      <w:pPr>
        <w:tabs>
          <w:tab w:val="left" w:pos="426"/>
        </w:tabs>
        <w:jc w:val="both"/>
      </w:pPr>
      <w:r w:rsidRPr="00790997">
        <w:t>Зарегистрировано входящих документов 681, из них 67 из прокуратуры Валдайского района:</w:t>
      </w:r>
    </w:p>
    <w:p w:rsidR="00D50448" w:rsidRPr="00790997" w:rsidRDefault="00D50448" w:rsidP="00D619FE">
      <w:pPr>
        <w:tabs>
          <w:tab w:val="left" w:pos="426"/>
        </w:tabs>
        <w:jc w:val="both"/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1276"/>
      </w:tblGrid>
      <w:tr w:rsidR="00D50448" w:rsidRPr="00790997" w:rsidTr="007C5D4E">
        <w:tc>
          <w:tcPr>
            <w:tcW w:w="7196" w:type="dxa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</w:p>
        </w:tc>
        <w:tc>
          <w:tcPr>
            <w:tcW w:w="1276" w:type="dxa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jc w:val="center"/>
            </w:pPr>
            <w:r w:rsidRPr="00790997">
              <w:t>2021</w:t>
            </w:r>
          </w:p>
        </w:tc>
      </w:tr>
      <w:tr w:rsidR="00D50448" w:rsidRPr="00790997" w:rsidTr="007C5D4E">
        <w:tc>
          <w:tcPr>
            <w:tcW w:w="7196" w:type="dxa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  <w:r w:rsidRPr="00790997">
              <w:t>протестов на нормативные правовые акты,</w:t>
            </w:r>
          </w:p>
        </w:tc>
        <w:tc>
          <w:tcPr>
            <w:tcW w:w="1276" w:type="dxa"/>
            <w:vAlign w:val="center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jc w:val="center"/>
            </w:pPr>
            <w:r w:rsidRPr="00790997">
              <w:t>14</w:t>
            </w:r>
          </w:p>
        </w:tc>
      </w:tr>
      <w:tr w:rsidR="00D50448" w:rsidRPr="00790997" w:rsidTr="007C5D4E">
        <w:tc>
          <w:tcPr>
            <w:tcW w:w="7196" w:type="dxa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  <w:r w:rsidRPr="00790997">
              <w:t>представления на отсутствие нормативных правовых актов</w:t>
            </w:r>
          </w:p>
        </w:tc>
        <w:tc>
          <w:tcPr>
            <w:tcW w:w="1276" w:type="dxa"/>
            <w:vAlign w:val="center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jc w:val="center"/>
            </w:pPr>
            <w:r w:rsidRPr="00790997">
              <w:t>1</w:t>
            </w:r>
          </w:p>
        </w:tc>
      </w:tr>
      <w:tr w:rsidR="00D50448" w:rsidRPr="00790997" w:rsidTr="007C5D4E">
        <w:tc>
          <w:tcPr>
            <w:tcW w:w="7196" w:type="dxa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ind w:firstLine="567"/>
              <w:jc w:val="both"/>
            </w:pPr>
            <w:r w:rsidRPr="00790997">
              <w:t>информаций, запросов, предложений</w:t>
            </w:r>
          </w:p>
        </w:tc>
        <w:tc>
          <w:tcPr>
            <w:tcW w:w="1276" w:type="dxa"/>
            <w:vAlign w:val="center"/>
          </w:tcPr>
          <w:p w:rsidR="00D50448" w:rsidRPr="00790997" w:rsidRDefault="00D50448" w:rsidP="00D619FE">
            <w:pPr>
              <w:tabs>
                <w:tab w:val="left" w:pos="426"/>
                <w:tab w:val="left" w:pos="540"/>
              </w:tabs>
              <w:jc w:val="center"/>
            </w:pPr>
            <w:r w:rsidRPr="00790997">
              <w:t>32</w:t>
            </w:r>
          </w:p>
        </w:tc>
      </w:tr>
    </w:tbl>
    <w:p w:rsidR="00607AD2" w:rsidRPr="00790997" w:rsidRDefault="00607AD2" w:rsidP="00D619FE">
      <w:pPr>
        <w:tabs>
          <w:tab w:val="left" w:pos="426"/>
          <w:tab w:val="left" w:pos="540"/>
        </w:tabs>
        <w:jc w:val="both"/>
        <w:rPr>
          <w:color w:val="000000"/>
        </w:rPr>
      </w:pPr>
    </w:p>
    <w:p w:rsidR="00DE6AC6" w:rsidRPr="00790997" w:rsidRDefault="003A5C96" w:rsidP="00D619FE">
      <w:pPr>
        <w:tabs>
          <w:tab w:val="left" w:pos="426"/>
          <w:tab w:val="left" w:pos="540"/>
        </w:tabs>
        <w:jc w:val="both"/>
        <w:rPr>
          <w:color w:val="000000"/>
        </w:rPr>
      </w:pPr>
      <w:r w:rsidRPr="00790997">
        <w:rPr>
          <w:color w:val="000000"/>
        </w:rPr>
        <w:t>Направлено и</w:t>
      </w:r>
      <w:r w:rsidR="00BC48DE" w:rsidRPr="00790997">
        <w:rPr>
          <w:color w:val="000000"/>
        </w:rPr>
        <w:t>сходящих документов</w:t>
      </w:r>
      <w:r w:rsidRPr="00790997">
        <w:rPr>
          <w:color w:val="000000"/>
        </w:rPr>
        <w:t xml:space="preserve"> по запросам организаций и граждан </w:t>
      </w:r>
      <w:r w:rsidR="00BC48DE" w:rsidRPr="00790997">
        <w:rPr>
          <w:color w:val="000000"/>
        </w:rPr>
        <w:t xml:space="preserve"> –</w:t>
      </w:r>
      <w:r w:rsidR="00FE4A59" w:rsidRPr="00790997">
        <w:rPr>
          <w:color w:val="000000"/>
        </w:rPr>
        <w:t xml:space="preserve"> </w:t>
      </w:r>
      <w:r w:rsidR="000F169C" w:rsidRPr="00790997">
        <w:rPr>
          <w:color w:val="000000"/>
        </w:rPr>
        <w:t>40</w:t>
      </w:r>
      <w:r w:rsidR="00871B1D" w:rsidRPr="00790997">
        <w:rPr>
          <w:color w:val="000000"/>
        </w:rPr>
        <w:t>5</w:t>
      </w:r>
      <w:r w:rsidR="00BC48DE" w:rsidRPr="00790997">
        <w:rPr>
          <w:color w:val="000000"/>
        </w:rPr>
        <w:t>,</w:t>
      </w:r>
    </w:p>
    <w:p w:rsidR="00DE6AC6" w:rsidRPr="00790997" w:rsidRDefault="000F169C" w:rsidP="00D619FE">
      <w:pPr>
        <w:tabs>
          <w:tab w:val="left" w:pos="426"/>
          <w:tab w:val="left" w:pos="540"/>
        </w:tabs>
        <w:jc w:val="both"/>
        <w:rPr>
          <w:color w:val="000000"/>
        </w:rPr>
      </w:pPr>
      <w:r w:rsidRPr="00790997">
        <w:rPr>
          <w:color w:val="000000"/>
        </w:rPr>
        <w:t xml:space="preserve">За год зарегистрировано </w:t>
      </w:r>
      <w:r w:rsidR="00104E2B" w:rsidRPr="00790997">
        <w:rPr>
          <w:color w:val="000000"/>
        </w:rPr>
        <w:t xml:space="preserve">- </w:t>
      </w:r>
      <w:r w:rsidRPr="00790997">
        <w:rPr>
          <w:color w:val="000000"/>
        </w:rPr>
        <w:t>10</w:t>
      </w:r>
      <w:r w:rsidR="00BC48DE" w:rsidRPr="00790997">
        <w:rPr>
          <w:color w:val="000000"/>
        </w:rPr>
        <w:t xml:space="preserve"> обращения граж</w:t>
      </w:r>
      <w:r w:rsidR="00DE6AC6" w:rsidRPr="00790997">
        <w:rPr>
          <w:color w:val="000000"/>
        </w:rPr>
        <w:t>да</w:t>
      </w:r>
      <w:r w:rsidRPr="00790997">
        <w:rPr>
          <w:color w:val="000000"/>
        </w:rPr>
        <w:t>н, в том  числе письменных - 10</w:t>
      </w:r>
      <w:r w:rsidR="00BC48DE" w:rsidRPr="00790997">
        <w:rPr>
          <w:color w:val="000000"/>
        </w:rPr>
        <w:t xml:space="preserve">. </w:t>
      </w:r>
    </w:p>
    <w:p w:rsidR="00FC4D92" w:rsidRPr="00790997" w:rsidRDefault="005B01AF" w:rsidP="00D619FE">
      <w:pPr>
        <w:tabs>
          <w:tab w:val="left" w:pos="426"/>
          <w:tab w:val="left" w:pos="540"/>
        </w:tabs>
        <w:ind w:firstLine="567"/>
        <w:jc w:val="both"/>
        <w:rPr>
          <w:b/>
        </w:rPr>
      </w:pPr>
      <w:r w:rsidRPr="00790997">
        <w:rPr>
          <w:color w:val="000000"/>
        </w:rPr>
        <w:t xml:space="preserve">Выдано </w:t>
      </w:r>
      <w:r w:rsidR="003A5C96" w:rsidRPr="00790997">
        <w:rPr>
          <w:color w:val="000000"/>
        </w:rPr>
        <w:t>по запросам граждан и организаций</w:t>
      </w:r>
      <w:r w:rsidR="0015208C" w:rsidRPr="00790997">
        <w:rPr>
          <w:color w:val="000000"/>
        </w:rPr>
        <w:t xml:space="preserve"> </w:t>
      </w:r>
      <w:r w:rsidR="009938D5" w:rsidRPr="00790997">
        <w:rPr>
          <w:color w:val="000000"/>
        </w:rPr>
        <w:t>2</w:t>
      </w:r>
      <w:r w:rsidR="00871B1D" w:rsidRPr="00790997">
        <w:rPr>
          <w:color w:val="000000"/>
        </w:rPr>
        <w:t>7</w:t>
      </w:r>
      <w:r w:rsidR="0015208C" w:rsidRPr="00790997">
        <w:rPr>
          <w:color w:val="000000"/>
        </w:rPr>
        <w:t xml:space="preserve"> справки</w:t>
      </w:r>
      <w:r w:rsidR="00BC48DE" w:rsidRPr="00790997">
        <w:rPr>
          <w:b/>
        </w:rPr>
        <w:t>.</w:t>
      </w:r>
    </w:p>
    <w:p w:rsidR="00C26616" w:rsidRPr="00790997" w:rsidRDefault="003322B5" w:rsidP="00D619FE">
      <w:pPr>
        <w:tabs>
          <w:tab w:val="left" w:pos="426"/>
        </w:tabs>
        <w:ind w:firstLine="567"/>
        <w:jc w:val="both"/>
      </w:pPr>
      <w:r w:rsidRPr="00790997">
        <w:t xml:space="preserve">Продолжается работа </w:t>
      </w:r>
      <w:r w:rsidR="00A366BF" w:rsidRPr="00790997">
        <w:t>по переходу</w:t>
      </w:r>
      <w:r w:rsidR="0008172F" w:rsidRPr="00790997">
        <w:t xml:space="preserve"> администрации поселения </w:t>
      </w:r>
      <w:r w:rsidR="00A366BF" w:rsidRPr="00790997">
        <w:t xml:space="preserve"> к работе в едином </w:t>
      </w:r>
      <w:r w:rsidR="0008172F" w:rsidRPr="00790997">
        <w:t xml:space="preserve">электронном </w:t>
      </w:r>
      <w:r w:rsidR="00A366BF" w:rsidRPr="00790997">
        <w:t>информационном пространстве, создаваемом в рамках межведомственног</w:t>
      </w:r>
      <w:r w:rsidRPr="00790997">
        <w:t>о взаимодействия и электронно</w:t>
      </w:r>
      <w:r w:rsidR="006B3F8E" w:rsidRPr="00790997">
        <w:t>го правительства, внедрению информационных технологий в работу администрации поселения,</w:t>
      </w:r>
      <w:r w:rsidRPr="00790997">
        <w:t xml:space="preserve"> </w:t>
      </w:r>
      <w:r w:rsidR="006B3F8E" w:rsidRPr="00790997">
        <w:t>п</w:t>
      </w:r>
      <w:r w:rsidRPr="00790997">
        <w:t>о предоставлению муниципальных усл</w:t>
      </w:r>
      <w:r w:rsidR="00972FF2" w:rsidRPr="00790997">
        <w:t>уг населению в электронном вид</w:t>
      </w:r>
      <w:r w:rsidR="00D619FE" w:rsidRPr="00790997">
        <w:t xml:space="preserve">е, в 2021 </w:t>
      </w:r>
      <w:r w:rsidR="00972FF2" w:rsidRPr="00790997">
        <w:t>году была подключена к ВОЛС</w:t>
      </w:r>
      <w:r w:rsidR="00D619FE" w:rsidRPr="00790997">
        <w:t xml:space="preserve"> школа и сельский дом культуры.</w:t>
      </w:r>
    </w:p>
    <w:p w:rsidR="00DE6AC6" w:rsidRPr="00790997" w:rsidRDefault="00DE6AC6" w:rsidP="00D619FE">
      <w:pPr>
        <w:tabs>
          <w:tab w:val="left" w:pos="426"/>
        </w:tabs>
        <w:ind w:firstLine="567"/>
        <w:jc w:val="both"/>
      </w:pPr>
    </w:p>
    <w:p w:rsidR="00677B50" w:rsidRPr="00790997" w:rsidRDefault="00607AD2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t>26</w:t>
      </w:r>
      <w:r w:rsidR="007227A1" w:rsidRPr="00790997">
        <w:rPr>
          <w:b/>
        </w:rPr>
        <w:t xml:space="preserve">. </w:t>
      </w:r>
      <w:r w:rsidR="00A46A50" w:rsidRPr="00790997">
        <w:rPr>
          <w:b/>
        </w:rPr>
        <w:t>Предоставление муниципальных услуг</w:t>
      </w:r>
      <w:r w:rsidRPr="00790997">
        <w:rPr>
          <w:b/>
        </w:rPr>
        <w:t>.</w:t>
      </w:r>
    </w:p>
    <w:p w:rsidR="00607AD2" w:rsidRPr="00790997" w:rsidRDefault="00607AD2" w:rsidP="00D619FE">
      <w:pPr>
        <w:tabs>
          <w:tab w:val="left" w:pos="426"/>
        </w:tabs>
        <w:jc w:val="both"/>
        <w:rPr>
          <w:b/>
        </w:rPr>
      </w:pPr>
    </w:p>
    <w:p w:rsidR="007227A1" w:rsidRPr="00790997" w:rsidRDefault="00C26616" w:rsidP="00D619FE">
      <w:pPr>
        <w:tabs>
          <w:tab w:val="left" w:pos="426"/>
        </w:tabs>
        <w:ind w:firstLine="567"/>
        <w:jc w:val="both"/>
      </w:pPr>
      <w:r w:rsidRPr="00790997">
        <w:t>Админис</w:t>
      </w:r>
      <w:r w:rsidR="00953DC9" w:rsidRPr="00790997">
        <w:t>трацие</w:t>
      </w:r>
      <w:r w:rsidR="00614521" w:rsidRPr="00790997">
        <w:t xml:space="preserve">й поселения </w:t>
      </w:r>
      <w:proofErr w:type="gramStart"/>
      <w:r w:rsidR="00614521" w:rsidRPr="00790997">
        <w:t>разработано 15</w:t>
      </w:r>
      <w:r w:rsidRPr="00790997">
        <w:t xml:space="preserve"> административных регламентов по оказанию муниципальны</w:t>
      </w:r>
      <w:r w:rsidR="007227A1" w:rsidRPr="00790997">
        <w:t>х услуг</w:t>
      </w:r>
      <w:r w:rsidRPr="00790997">
        <w:t xml:space="preserve"> </w:t>
      </w:r>
      <w:r w:rsidR="007227A1" w:rsidRPr="00790997">
        <w:t xml:space="preserve">и </w:t>
      </w:r>
      <w:r w:rsidR="00B44322" w:rsidRPr="00790997">
        <w:t>размещены</w:t>
      </w:r>
      <w:proofErr w:type="gramEnd"/>
      <w:r w:rsidRPr="00790997">
        <w:t xml:space="preserve"> </w:t>
      </w:r>
      <w:r w:rsidR="00B44322" w:rsidRPr="00790997">
        <w:t xml:space="preserve">на </w:t>
      </w:r>
      <w:r w:rsidR="00BF72B7" w:rsidRPr="00790997">
        <w:t xml:space="preserve"> </w:t>
      </w:r>
      <w:r w:rsidR="00B44322" w:rsidRPr="00790997">
        <w:t xml:space="preserve">портале государственных и муниципальных услуг Новгородской области, </w:t>
      </w:r>
      <w:r w:rsidRPr="00790997">
        <w:t>портале государственных и муниципаль</w:t>
      </w:r>
      <w:r w:rsidR="007227A1" w:rsidRPr="00790997">
        <w:t>ных услуг Российской Федерации.</w:t>
      </w:r>
    </w:p>
    <w:p w:rsidR="006B3F8E" w:rsidRPr="00790997" w:rsidRDefault="00B44322" w:rsidP="00D619FE">
      <w:pPr>
        <w:tabs>
          <w:tab w:val="left" w:pos="426"/>
        </w:tabs>
        <w:ind w:firstLine="567"/>
        <w:jc w:val="both"/>
      </w:pPr>
      <w:r w:rsidRPr="00790997">
        <w:t>Работает на территории поселения офис Многофункционального центра</w:t>
      </w:r>
      <w:proofErr w:type="gramStart"/>
      <w:r w:rsidRPr="00790997">
        <w:t>.</w:t>
      </w:r>
      <w:proofErr w:type="gramEnd"/>
      <w:r w:rsidRPr="00790997">
        <w:t xml:space="preserve"> </w:t>
      </w:r>
      <w:r w:rsidR="00C26616" w:rsidRPr="00790997">
        <w:t xml:space="preserve"> </w:t>
      </w:r>
      <w:r w:rsidRPr="00790997">
        <w:t xml:space="preserve"> </w:t>
      </w:r>
      <w:proofErr w:type="gramStart"/>
      <w:r w:rsidRPr="00790997">
        <w:t>с</w:t>
      </w:r>
      <w:proofErr w:type="gramEnd"/>
      <w:r w:rsidRPr="00790997">
        <w:t xml:space="preserve">оответствии с </w:t>
      </w:r>
      <w:r w:rsidR="00C26616" w:rsidRPr="00790997">
        <w:t>соглашение</w:t>
      </w:r>
      <w:r w:rsidRPr="00790997">
        <w:t>м</w:t>
      </w:r>
      <w:r w:rsidR="00C26616" w:rsidRPr="00790997">
        <w:t xml:space="preserve"> об оказании муниципальных услуг в интересах граждан проживающих в поселении, соответственно сократилось количество обращений граждан в различные инстанции</w:t>
      </w:r>
      <w:r w:rsidRPr="00790997">
        <w:t xml:space="preserve"> с выездом в г. Валдай</w:t>
      </w:r>
      <w:r w:rsidR="00C26616" w:rsidRPr="00790997">
        <w:t>.</w:t>
      </w:r>
    </w:p>
    <w:p w:rsidR="00614521" w:rsidRPr="00790997" w:rsidRDefault="00B44322" w:rsidP="00D619FE">
      <w:pPr>
        <w:tabs>
          <w:tab w:val="left" w:pos="426"/>
        </w:tabs>
        <w:ind w:firstLine="567"/>
        <w:jc w:val="both"/>
      </w:pPr>
      <w:r w:rsidRPr="00790997">
        <w:t xml:space="preserve">Оказано </w:t>
      </w:r>
      <w:r w:rsidR="006F72EE" w:rsidRPr="00790997">
        <w:t xml:space="preserve">муниципальных услуг в </w:t>
      </w:r>
      <w:r w:rsidR="00AA7738" w:rsidRPr="00790997">
        <w:t>20</w:t>
      </w:r>
      <w:r w:rsidR="00D6526C" w:rsidRPr="00790997">
        <w:t>21</w:t>
      </w:r>
      <w:r w:rsidR="00614521" w:rsidRPr="00790997">
        <w:t xml:space="preserve"> году всего </w:t>
      </w:r>
      <w:r w:rsidR="00607AD2" w:rsidRPr="00790997">
        <w:t>– 72</w:t>
      </w:r>
      <w:r w:rsidR="00614521" w:rsidRPr="00790997">
        <w:t>:</w:t>
      </w:r>
    </w:p>
    <w:p w:rsidR="00B44322" w:rsidRPr="00790997" w:rsidRDefault="00B44322" w:rsidP="00D619FE">
      <w:pPr>
        <w:tabs>
          <w:tab w:val="left" w:pos="426"/>
        </w:tabs>
        <w:ind w:firstLine="567"/>
        <w:jc w:val="both"/>
      </w:pPr>
      <w:r w:rsidRPr="00790997">
        <w:t>-</w:t>
      </w:r>
      <w:r w:rsidR="003A5C96" w:rsidRPr="00790997">
        <w:t xml:space="preserve"> выдано</w:t>
      </w:r>
      <w:r w:rsidR="00EA7EEE" w:rsidRPr="00790997">
        <w:t xml:space="preserve"> </w:t>
      </w:r>
      <w:r w:rsidR="003A5C96" w:rsidRPr="00790997">
        <w:t xml:space="preserve">документов о предоставлении информации в области объектов недвижимости заинтересованным лицам </w:t>
      </w:r>
      <w:r w:rsidR="00A75C2F" w:rsidRPr="00790997">
        <w:t>– 5</w:t>
      </w:r>
      <w:r w:rsidR="00EA7EEE" w:rsidRPr="00790997">
        <w:t>;</w:t>
      </w:r>
    </w:p>
    <w:p w:rsidR="00614521" w:rsidRPr="00790997" w:rsidRDefault="00B44322" w:rsidP="00D619FE">
      <w:pPr>
        <w:tabs>
          <w:tab w:val="left" w:pos="426"/>
        </w:tabs>
        <w:ind w:firstLine="567"/>
        <w:jc w:val="both"/>
      </w:pPr>
      <w:r w:rsidRPr="00790997">
        <w:t>-</w:t>
      </w:r>
      <w:r w:rsidR="005B01AF" w:rsidRPr="00790997">
        <w:t xml:space="preserve"> </w:t>
      </w:r>
      <w:r w:rsidR="003A5C96" w:rsidRPr="00790997">
        <w:t>присвоено адресов объектам недвижимости</w:t>
      </w:r>
      <w:r w:rsidR="00A75C2F" w:rsidRPr="00790997">
        <w:t xml:space="preserve"> – 52</w:t>
      </w:r>
      <w:r w:rsidR="00EA7EEE" w:rsidRPr="00790997">
        <w:t>;</w:t>
      </w:r>
    </w:p>
    <w:p w:rsidR="00EA7EEE" w:rsidRPr="00790997" w:rsidRDefault="003A5C96" w:rsidP="00D619FE">
      <w:pPr>
        <w:tabs>
          <w:tab w:val="left" w:pos="426"/>
        </w:tabs>
        <w:ind w:firstLine="567"/>
        <w:jc w:val="both"/>
      </w:pPr>
      <w:r w:rsidRPr="00790997">
        <w:t>- согласовано</w:t>
      </w:r>
      <w:r w:rsidR="00EA7EEE" w:rsidRPr="00790997">
        <w:t xml:space="preserve"> границ </w:t>
      </w:r>
      <w:r w:rsidRPr="00790997">
        <w:t xml:space="preserve">земельных участков </w:t>
      </w:r>
      <w:r w:rsidR="00607AD2" w:rsidRPr="00790997">
        <w:t>– 8</w:t>
      </w:r>
      <w:r w:rsidR="00EA7EEE" w:rsidRPr="00790997">
        <w:t>;</w:t>
      </w:r>
    </w:p>
    <w:p w:rsidR="00677B50" w:rsidRPr="00790997" w:rsidRDefault="00122EDB" w:rsidP="00D619FE">
      <w:pPr>
        <w:tabs>
          <w:tab w:val="left" w:pos="426"/>
        </w:tabs>
        <w:ind w:firstLine="567"/>
        <w:jc w:val="both"/>
      </w:pPr>
      <w:r w:rsidRPr="00790997">
        <w:t>- разрешение на</w:t>
      </w:r>
      <w:r w:rsidR="00A75C2F" w:rsidRPr="00790997">
        <w:t xml:space="preserve"> проведение земельных работ –  3</w:t>
      </w:r>
    </w:p>
    <w:p w:rsidR="00122EDB" w:rsidRPr="00790997" w:rsidRDefault="00122EDB" w:rsidP="00D619FE">
      <w:pPr>
        <w:tabs>
          <w:tab w:val="left" w:pos="426"/>
        </w:tabs>
        <w:ind w:firstLine="567"/>
        <w:jc w:val="both"/>
      </w:pPr>
      <w:r w:rsidRPr="00790997">
        <w:t xml:space="preserve">- </w:t>
      </w:r>
      <w:r w:rsidR="00A75C2F" w:rsidRPr="00790997">
        <w:t>выдача разрешений на отклонение от предельных параметров строительства – 5</w:t>
      </w:r>
    </w:p>
    <w:p w:rsidR="00122EDB" w:rsidRPr="00790997" w:rsidRDefault="00A75C2F" w:rsidP="00D619FE">
      <w:pPr>
        <w:tabs>
          <w:tab w:val="left" w:pos="426"/>
        </w:tabs>
        <w:ind w:firstLine="567"/>
        <w:jc w:val="both"/>
      </w:pPr>
      <w:r w:rsidRPr="00790997">
        <w:t>- о спиливании деревьев -3</w:t>
      </w:r>
    </w:p>
    <w:p w:rsidR="00E91FBE" w:rsidRPr="00790997" w:rsidRDefault="00E91FBE" w:rsidP="00D619FE">
      <w:pPr>
        <w:pStyle w:val="1"/>
        <w:tabs>
          <w:tab w:val="left" w:pos="426"/>
          <w:tab w:val="left" w:pos="2340"/>
        </w:tabs>
        <w:spacing w:line="240" w:lineRule="auto"/>
        <w:ind w:firstLine="567"/>
        <w:jc w:val="both"/>
        <w:rPr>
          <w:spacing w:val="0"/>
          <w:sz w:val="24"/>
          <w:szCs w:val="24"/>
        </w:rPr>
      </w:pPr>
    </w:p>
    <w:p w:rsidR="00677B50" w:rsidRPr="00790997" w:rsidRDefault="00D07F46" w:rsidP="00D619FE">
      <w:pPr>
        <w:pStyle w:val="1"/>
        <w:tabs>
          <w:tab w:val="left" w:pos="426"/>
          <w:tab w:val="left" w:pos="2340"/>
        </w:tabs>
        <w:spacing w:line="240" w:lineRule="auto"/>
        <w:ind w:firstLine="0"/>
        <w:jc w:val="both"/>
        <w:rPr>
          <w:spacing w:val="0"/>
          <w:sz w:val="24"/>
          <w:szCs w:val="24"/>
        </w:rPr>
      </w:pPr>
      <w:r w:rsidRPr="00790997">
        <w:rPr>
          <w:spacing w:val="0"/>
          <w:sz w:val="24"/>
          <w:szCs w:val="24"/>
        </w:rPr>
        <w:t>27</w:t>
      </w:r>
      <w:r w:rsidR="007227A1" w:rsidRPr="00790997">
        <w:rPr>
          <w:spacing w:val="0"/>
          <w:sz w:val="24"/>
          <w:szCs w:val="24"/>
        </w:rPr>
        <w:t xml:space="preserve">. </w:t>
      </w:r>
      <w:r w:rsidR="00BC48DE" w:rsidRPr="00790997">
        <w:rPr>
          <w:spacing w:val="0"/>
          <w:sz w:val="24"/>
          <w:szCs w:val="24"/>
        </w:rPr>
        <w:t>Охрана труда и трудовых отношений</w:t>
      </w:r>
      <w:r w:rsidRPr="00790997">
        <w:rPr>
          <w:spacing w:val="0"/>
          <w:sz w:val="24"/>
          <w:szCs w:val="24"/>
        </w:rPr>
        <w:t>.</w:t>
      </w:r>
    </w:p>
    <w:p w:rsidR="00D07F46" w:rsidRPr="00790997" w:rsidRDefault="00D07F46" w:rsidP="00D619FE">
      <w:pPr>
        <w:tabs>
          <w:tab w:val="left" w:pos="426"/>
        </w:tabs>
        <w:ind w:firstLine="567"/>
        <w:jc w:val="both"/>
      </w:pPr>
    </w:p>
    <w:p w:rsidR="008C5B3E" w:rsidRPr="00790997" w:rsidRDefault="00BC48DE" w:rsidP="00D619FE">
      <w:pPr>
        <w:tabs>
          <w:tab w:val="left" w:pos="426"/>
        </w:tabs>
        <w:ind w:firstLine="567"/>
        <w:jc w:val="both"/>
      </w:pPr>
      <w:r w:rsidRPr="00790997">
        <w:t>В целях улучшения условий и охраны труда, сохранения жизни и здо</w:t>
      </w:r>
      <w:r w:rsidR="008C5B3E" w:rsidRPr="00790997">
        <w:t>ровья работников организации</w:t>
      </w:r>
      <w:r w:rsidRPr="00790997">
        <w:t xml:space="preserve"> в процессе трудовой деятельности, а также развития социального партнерства в трудовых отношениях </w:t>
      </w:r>
      <w:r w:rsidR="003A5C96" w:rsidRPr="00790997">
        <w:t>проведена</w:t>
      </w:r>
      <w:r w:rsidR="008C5B3E" w:rsidRPr="00790997">
        <w:t xml:space="preserve"> аттестация</w:t>
      </w:r>
      <w:r w:rsidRPr="00790997">
        <w:t xml:space="preserve"> </w:t>
      </w:r>
      <w:r w:rsidR="003A5C96" w:rsidRPr="00790997">
        <w:t>рабочих мест по условиям труда, получены рекомендации</w:t>
      </w:r>
      <w:r w:rsidRPr="00790997">
        <w:t xml:space="preserve"> реализующих по улучшению условий и охраны труда на основе результатов аттестации;</w:t>
      </w:r>
      <w:r w:rsidR="00E97510" w:rsidRPr="00790997">
        <w:t xml:space="preserve"> </w:t>
      </w:r>
      <w:r w:rsidR="008C5B3E" w:rsidRPr="00790997">
        <w:t xml:space="preserve">ежегодно </w:t>
      </w:r>
      <w:r w:rsidR="003A5C96" w:rsidRPr="00790997">
        <w:t xml:space="preserve">проводится медицинский </w:t>
      </w:r>
      <w:proofErr w:type="spellStart"/>
      <w:r w:rsidR="008C5B3E" w:rsidRPr="00790997">
        <w:t>профосмотр</w:t>
      </w:r>
      <w:proofErr w:type="spellEnd"/>
      <w:r w:rsidR="00E97510" w:rsidRPr="00790997">
        <w:t xml:space="preserve"> работников организации</w:t>
      </w:r>
      <w:r w:rsidR="00A75C2F" w:rsidRPr="00790997">
        <w:t xml:space="preserve"> в 2021</w:t>
      </w:r>
      <w:r w:rsidR="00D07F46" w:rsidRPr="00790997">
        <w:t xml:space="preserve"> год</w:t>
      </w:r>
      <w:proofErr w:type="gramStart"/>
      <w:r w:rsidR="00D07F46" w:rsidRPr="00790997">
        <w:t>у-</w:t>
      </w:r>
      <w:proofErr w:type="gramEnd"/>
      <w:r w:rsidR="00D07F46" w:rsidRPr="00790997">
        <w:t xml:space="preserve"> отложен из-за пандемии)</w:t>
      </w:r>
      <w:r w:rsidR="00E97510" w:rsidRPr="00790997">
        <w:t>.</w:t>
      </w:r>
    </w:p>
    <w:p w:rsidR="00A46A50" w:rsidRPr="00790997" w:rsidRDefault="00A46A50" w:rsidP="00D619FE">
      <w:pPr>
        <w:tabs>
          <w:tab w:val="left" w:pos="426"/>
        </w:tabs>
        <w:ind w:firstLine="567"/>
        <w:jc w:val="both"/>
      </w:pPr>
    </w:p>
    <w:p w:rsidR="00327E15" w:rsidRPr="00790997" w:rsidRDefault="00D07F46" w:rsidP="00D619FE">
      <w:pPr>
        <w:tabs>
          <w:tab w:val="left" w:pos="426"/>
        </w:tabs>
        <w:jc w:val="both"/>
      </w:pPr>
      <w:r w:rsidRPr="00790997">
        <w:rPr>
          <w:b/>
        </w:rPr>
        <w:t>28</w:t>
      </w:r>
      <w:r w:rsidR="007227A1" w:rsidRPr="00790997">
        <w:rPr>
          <w:b/>
        </w:rPr>
        <w:t xml:space="preserve">. </w:t>
      </w:r>
      <w:r w:rsidR="00327E15" w:rsidRPr="00790997">
        <w:rPr>
          <w:b/>
        </w:rPr>
        <w:t>Медицинское обслуживание</w:t>
      </w:r>
      <w:r w:rsidR="00327E15" w:rsidRPr="00790997">
        <w:t xml:space="preserve">. </w:t>
      </w:r>
    </w:p>
    <w:p w:rsidR="00D07F46" w:rsidRPr="00790997" w:rsidRDefault="00D07F46" w:rsidP="00D619FE">
      <w:pPr>
        <w:tabs>
          <w:tab w:val="left" w:pos="426"/>
        </w:tabs>
        <w:ind w:firstLine="567"/>
        <w:jc w:val="both"/>
      </w:pPr>
    </w:p>
    <w:p w:rsidR="00327E15" w:rsidRPr="00790997" w:rsidRDefault="00D07F46" w:rsidP="00D619FE">
      <w:pPr>
        <w:tabs>
          <w:tab w:val="left" w:pos="426"/>
        </w:tabs>
        <w:ind w:firstLine="567"/>
        <w:jc w:val="both"/>
      </w:pPr>
      <w:r w:rsidRPr="00790997">
        <w:t>Н</w:t>
      </w:r>
      <w:r w:rsidR="00327E15" w:rsidRPr="00790997">
        <w:t xml:space="preserve">а территории поселения находится центр врача общей практики, </w:t>
      </w:r>
      <w:r w:rsidR="00A75C2F" w:rsidRPr="00790997">
        <w:t>построен</w:t>
      </w:r>
      <w:r w:rsidR="00D619FE" w:rsidRPr="00790997">
        <w:t xml:space="preserve"> ФАП,</w:t>
      </w:r>
      <w:r w:rsidR="00A75C2F" w:rsidRPr="00790997">
        <w:t xml:space="preserve"> но пока не введен в эксплуатацию </w:t>
      </w:r>
    </w:p>
    <w:p w:rsidR="00327E15" w:rsidRPr="00790997" w:rsidRDefault="00327E15" w:rsidP="00D619FE">
      <w:pPr>
        <w:tabs>
          <w:tab w:val="left" w:pos="426"/>
        </w:tabs>
        <w:ind w:firstLine="567"/>
        <w:jc w:val="both"/>
        <w:rPr>
          <w:b/>
        </w:rPr>
      </w:pPr>
    </w:p>
    <w:p w:rsidR="00327E15" w:rsidRPr="00790997" w:rsidRDefault="00D07F46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t>29</w:t>
      </w:r>
      <w:r w:rsidR="007227A1" w:rsidRPr="00790997">
        <w:rPr>
          <w:b/>
        </w:rPr>
        <w:t xml:space="preserve">. </w:t>
      </w:r>
      <w:r w:rsidR="00327E15" w:rsidRPr="00790997">
        <w:rPr>
          <w:b/>
        </w:rPr>
        <w:t>Образование</w:t>
      </w:r>
    </w:p>
    <w:p w:rsidR="00D07F46" w:rsidRPr="00790997" w:rsidRDefault="00D07F46" w:rsidP="00D619FE">
      <w:pPr>
        <w:tabs>
          <w:tab w:val="left" w:pos="426"/>
        </w:tabs>
        <w:jc w:val="both"/>
        <w:rPr>
          <w:b/>
        </w:rPr>
      </w:pPr>
    </w:p>
    <w:p w:rsidR="00327E15" w:rsidRPr="00790997" w:rsidRDefault="00327E15" w:rsidP="00D619FE">
      <w:pPr>
        <w:tabs>
          <w:tab w:val="left" w:pos="426"/>
        </w:tabs>
        <w:ind w:firstLine="567"/>
        <w:jc w:val="both"/>
      </w:pPr>
      <w:r w:rsidRPr="00790997">
        <w:t xml:space="preserve">В муниципальной средней школе №7 обучаются </w:t>
      </w:r>
      <w:r w:rsidRPr="00790997">
        <w:rPr>
          <w:b/>
        </w:rPr>
        <w:t>9</w:t>
      </w:r>
      <w:r w:rsidR="00393DD2" w:rsidRPr="00790997">
        <w:rPr>
          <w:b/>
        </w:rPr>
        <w:t>2</w:t>
      </w:r>
      <w:r w:rsidRPr="00790997">
        <w:t xml:space="preserve"> учащихся, </w:t>
      </w:r>
      <w:r w:rsidRPr="00790997">
        <w:rPr>
          <w:b/>
        </w:rPr>
        <w:t>детский сад</w:t>
      </w:r>
      <w:r w:rsidRPr="00790997">
        <w:t xml:space="preserve"> посещают </w:t>
      </w:r>
      <w:r w:rsidRPr="00790997">
        <w:rPr>
          <w:b/>
        </w:rPr>
        <w:t>30</w:t>
      </w:r>
      <w:r w:rsidRPr="00790997">
        <w:t xml:space="preserve"> детей. Руководители этих учреждений уделяют большое внимание образовательному и воспитательному процессу, а вот с хозяйственными вопросами им без поддержки не обойтись. С сокращением хозяйственных специалистов: сантехников и дворников в этих заведениях затруднено обслуживание здания, инженерного оборудование, уборка территории. В школе и в детском садике требуется капитальный ремонт системы отопления, не смотря на замену батарей отопления вопрос надежного отопления части помещений школы пока не решен, что приводит </w:t>
      </w:r>
      <w:proofErr w:type="gramStart"/>
      <w:r w:rsidRPr="00790997">
        <w:t>к</w:t>
      </w:r>
      <w:proofErr w:type="gramEnd"/>
      <w:r w:rsidRPr="00790997">
        <w:t xml:space="preserve"> их неиспользованию в периоды сильных похолоданий. Благодарим наших </w:t>
      </w:r>
      <w:r w:rsidRPr="00790997">
        <w:lastRenderedPageBreak/>
        <w:t>спонсоров, которые отремонтировали входные двери и крышу в школе, в детском саду появилась новая мебель и игрушки,</w:t>
      </w:r>
    </w:p>
    <w:p w:rsidR="00327E15" w:rsidRPr="00790997" w:rsidRDefault="00327E15" w:rsidP="00D619FE">
      <w:pPr>
        <w:tabs>
          <w:tab w:val="left" w:pos="426"/>
        </w:tabs>
        <w:ind w:firstLine="567"/>
        <w:jc w:val="both"/>
      </w:pPr>
    </w:p>
    <w:p w:rsidR="00D07F46" w:rsidRPr="00790997" w:rsidRDefault="00D07F46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t>30</w:t>
      </w:r>
      <w:r w:rsidR="007227A1" w:rsidRPr="00790997">
        <w:rPr>
          <w:b/>
        </w:rPr>
        <w:t xml:space="preserve">. </w:t>
      </w:r>
      <w:r w:rsidR="00327E15" w:rsidRPr="00790997">
        <w:rPr>
          <w:b/>
        </w:rPr>
        <w:t>В</w:t>
      </w:r>
      <w:r w:rsidR="007227A1" w:rsidRPr="00790997">
        <w:rPr>
          <w:b/>
        </w:rPr>
        <w:t>одоснабжение</w:t>
      </w:r>
      <w:r w:rsidR="00CF3055" w:rsidRPr="00790997">
        <w:rPr>
          <w:b/>
        </w:rPr>
        <w:t xml:space="preserve"> и водоотведени</w:t>
      </w:r>
      <w:r w:rsidR="007227A1" w:rsidRPr="00790997">
        <w:rPr>
          <w:b/>
        </w:rPr>
        <w:t>е</w:t>
      </w:r>
      <w:r w:rsidRPr="00790997">
        <w:rPr>
          <w:b/>
        </w:rPr>
        <w:t>.</w:t>
      </w:r>
    </w:p>
    <w:p w:rsidR="00D07F46" w:rsidRPr="00790997" w:rsidRDefault="00D07F46" w:rsidP="00D619FE">
      <w:pPr>
        <w:tabs>
          <w:tab w:val="left" w:pos="426"/>
        </w:tabs>
        <w:jc w:val="both"/>
        <w:rPr>
          <w:b/>
        </w:rPr>
      </w:pPr>
    </w:p>
    <w:p w:rsidR="00B44322" w:rsidRPr="00790997" w:rsidRDefault="00D07F46" w:rsidP="00D619FE">
      <w:pPr>
        <w:tabs>
          <w:tab w:val="left" w:pos="426"/>
        </w:tabs>
        <w:ind w:firstLine="567"/>
        <w:jc w:val="both"/>
      </w:pPr>
      <w:r w:rsidRPr="00790997">
        <w:t>И</w:t>
      </w:r>
      <w:r w:rsidR="004436CB" w:rsidRPr="00790997">
        <w:t>зношенность оборудования и</w:t>
      </w:r>
      <w:r w:rsidR="00977512" w:rsidRPr="00790997">
        <w:t xml:space="preserve"> </w:t>
      </w:r>
      <w:proofErr w:type="gramStart"/>
      <w:r w:rsidR="00977512" w:rsidRPr="00790997">
        <w:t>сетей</w:t>
      </w:r>
      <w:proofErr w:type="gramEnd"/>
      <w:r w:rsidR="00977512" w:rsidRPr="00790997">
        <w:t xml:space="preserve"> которой</w:t>
      </w:r>
      <w:r w:rsidR="00CF3055" w:rsidRPr="00790997">
        <w:t xml:space="preserve"> </w:t>
      </w:r>
      <w:r w:rsidR="00AA3874" w:rsidRPr="00790997">
        <w:t xml:space="preserve"> </w:t>
      </w:r>
      <w:r w:rsidRPr="00790997">
        <w:t xml:space="preserve">составляет </w:t>
      </w:r>
      <w:r w:rsidR="00327E15" w:rsidRPr="00790997">
        <w:t>75-80</w:t>
      </w:r>
      <w:r w:rsidR="00944B4D" w:rsidRPr="00790997">
        <w:t>%</w:t>
      </w:r>
      <w:r w:rsidR="004436CB" w:rsidRPr="00790997">
        <w:t xml:space="preserve"> и более процентов. </w:t>
      </w:r>
      <w:r w:rsidR="007D1605" w:rsidRPr="00790997">
        <w:t>Установка</w:t>
      </w:r>
      <w:r w:rsidR="00CF3055" w:rsidRPr="00790997">
        <w:t xml:space="preserve"> станций по обезжелези</w:t>
      </w:r>
      <w:r w:rsidR="004436CB" w:rsidRPr="00790997">
        <w:t>ванию</w:t>
      </w:r>
      <w:r w:rsidR="00B44322" w:rsidRPr="00790997">
        <w:t xml:space="preserve">, </w:t>
      </w:r>
      <w:r w:rsidR="00DF3605" w:rsidRPr="00790997">
        <w:t xml:space="preserve">питьевой </w:t>
      </w:r>
      <w:r w:rsidR="00B44322" w:rsidRPr="00790997">
        <w:t>воды в д. Ивантеево</w:t>
      </w:r>
      <w:r w:rsidRPr="00790997">
        <w:t xml:space="preserve"> проблемы пока не решила, качество питьевой воды улучшилось незначительно</w:t>
      </w:r>
      <w:r w:rsidR="004436CB" w:rsidRPr="00790997">
        <w:t>.</w:t>
      </w:r>
      <w:r w:rsidR="007C35A6" w:rsidRPr="00790997">
        <w:t xml:space="preserve"> </w:t>
      </w:r>
      <w:r w:rsidR="007227A1" w:rsidRPr="00790997">
        <w:t>Требуется проведение капитального ремонта по очистным сооружениям в д. Ивантеево.</w:t>
      </w:r>
    </w:p>
    <w:p w:rsidR="007227A1" w:rsidRPr="00790997" w:rsidRDefault="007227A1" w:rsidP="00D619FE">
      <w:pPr>
        <w:tabs>
          <w:tab w:val="left" w:pos="426"/>
        </w:tabs>
        <w:ind w:firstLine="567"/>
        <w:jc w:val="both"/>
        <w:rPr>
          <w:b/>
        </w:rPr>
      </w:pPr>
    </w:p>
    <w:p w:rsidR="00D07F46" w:rsidRPr="00790997" w:rsidRDefault="00D07F46" w:rsidP="00D619FE">
      <w:pPr>
        <w:tabs>
          <w:tab w:val="left" w:pos="426"/>
        </w:tabs>
        <w:jc w:val="both"/>
        <w:rPr>
          <w:b/>
        </w:rPr>
      </w:pPr>
      <w:r w:rsidRPr="00790997">
        <w:rPr>
          <w:b/>
        </w:rPr>
        <w:t>31</w:t>
      </w:r>
      <w:r w:rsidR="007227A1" w:rsidRPr="00790997">
        <w:rPr>
          <w:b/>
        </w:rPr>
        <w:t xml:space="preserve">. </w:t>
      </w:r>
      <w:r w:rsidR="00B44322" w:rsidRPr="00790997">
        <w:rPr>
          <w:b/>
        </w:rPr>
        <w:t>Газоснабжение</w:t>
      </w:r>
      <w:r w:rsidRPr="00790997">
        <w:rPr>
          <w:b/>
        </w:rPr>
        <w:t>.</w:t>
      </w:r>
    </w:p>
    <w:p w:rsidR="00D07F46" w:rsidRPr="00790997" w:rsidRDefault="00D07F46" w:rsidP="00D619FE">
      <w:pPr>
        <w:tabs>
          <w:tab w:val="left" w:pos="426"/>
        </w:tabs>
        <w:jc w:val="both"/>
      </w:pPr>
    </w:p>
    <w:p w:rsidR="00393F7B" w:rsidRPr="00790997" w:rsidRDefault="00D6526C" w:rsidP="00D619FE">
      <w:pPr>
        <w:tabs>
          <w:tab w:val="left" w:pos="426"/>
        </w:tabs>
        <w:ind w:firstLine="567"/>
        <w:jc w:val="both"/>
      </w:pPr>
      <w:r w:rsidRPr="00790997">
        <w:t xml:space="preserve">Завершен в 2021 году </w:t>
      </w:r>
      <w:r w:rsidR="000D219F" w:rsidRPr="00790997">
        <w:t xml:space="preserve">окончательно </w:t>
      </w:r>
      <w:r w:rsidRPr="00790997">
        <w:t>п</w:t>
      </w:r>
      <w:r w:rsidR="007D1605" w:rsidRPr="00790997">
        <w:t>еревод</w:t>
      </w:r>
      <w:r w:rsidR="00B44322" w:rsidRPr="00790997">
        <w:t xml:space="preserve"> газоснабже</w:t>
      </w:r>
      <w:r w:rsidR="008B372F" w:rsidRPr="00790997">
        <w:t>ния многоквартирных домов</w:t>
      </w:r>
      <w:r w:rsidR="00DF3605" w:rsidRPr="00790997">
        <w:t xml:space="preserve">, </w:t>
      </w:r>
      <w:proofErr w:type="gramStart"/>
      <w:r w:rsidR="007D1605" w:rsidRPr="00790997">
        <w:t>на</w:t>
      </w:r>
      <w:proofErr w:type="gramEnd"/>
      <w:r w:rsidR="007D1605" w:rsidRPr="00790997">
        <w:t xml:space="preserve"> природный</w:t>
      </w:r>
      <w:r w:rsidR="00D07F46" w:rsidRPr="00790997">
        <w:t>.</w:t>
      </w:r>
    </w:p>
    <w:p w:rsidR="00393F7B" w:rsidRPr="00790997" w:rsidRDefault="00393F7B" w:rsidP="00D619FE">
      <w:pPr>
        <w:tabs>
          <w:tab w:val="left" w:pos="426"/>
        </w:tabs>
        <w:ind w:firstLine="567"/>
        <w:jc w:val="both"/>
        <w:rPr>
          <w:b/>
        </w:rPr>
      </w:pPr>
    </w:p>
    <w:p w:rsidR="00393F7B" w:rsidRPr="00790997" w:rsidRDefault="00393F7B" w:rsidP="00D619FE">
      <w:pPr>
        <w:tabs>
          <w:tab w:val="left" w:pos="426"/>
        </w:tabs>
        <w:ind w:firstLine="567"/>
        <w:jc w:val="both"/>
        <w:rPr>
          <w:b/>
        </w:rPr>
      </w:pPr>
    </w:p>
    <w:p w:rsidR="00393F7B" w:rsidRPr="00790997" w:rsidRDefault="00393F7B" w:rsidP="00D619FE">
      <w:pPr>
        <w:tabs>
          <w:tab w:val="left" w:pos="426"/>
        </w:tabs>
        <w:ind w:firstLine="567"/>
        <w:jc w:val="both"/>
        <w:rPr>
          <w:b/>
        </w:rPr>
      </w:pPr>
    </w:p>
    <w:p w:rsidR="00327E15" w:rsidRPr="00790997" w:rsidRDefault="00327E15" w:rsidP="00D619FE">
      <w:pPr>
        <w:tabs>
          <w:tab w:val="left" w:pos="426"/>
        </w:tabs>
        <w:jc w:val="both"/>
      </w:pPr>
      <w:r w:rsidRPr="00790997">
        <w:rPr>
          <w:b/>
        </w:rPr>
        <w:t xml:space="preserve">Глава Ивантеевского сельского поселения    </w:t>
      </w:r>
      <w:r w:rsidR="00D619FE" w:rsidRPr="00790997">
        <w:rPr>
          <w:b/>
        </w:rPr>
        <w:t xml:space="preserve">                 </w:t>
      </w:r>
      <w:r w:rsidR="005B333F" w:rsidRPr="00790997">
        <w:rPr>
          <w:b/>
        </w:rPr>
        <w:t xml:space="preserve"> </w:t>
      </w:r>
      <w:r w:rsidR="000A0CBA" w:rsidRPr="00790997">
        <w:rPr>
          <w:b/>
        </w:rPr>
        <w:t xml:space="preserve">   </w:t>
      </w:r>
      <w:r w:rsidRPr="00790997">
        <w:rPr>
          <w:b/>
        </w:rPr>
        <w:t xml:space="preserve">          К.Ф. Колпаков</w:t>
      </w:r>
    </w:p>
    <w:p w:rsidR="00EF6DBC" w:rsidRPr="00790997" w:rsidRDefault="00EF6DBC" w:rsidP="00D619FE">
      <w:pPr>
        <w:tabs>
          <w:tab w:val="left" w:pos="426"/>
        </w:tabs>
        <w:ind w:firstLine="567"/>
        <w:jc w:val="both"/>
        <w:rPr>
          <w:b/>
        </w:rPr>
      </w:pPr>
    </w:p>
    <w:p w:rsidR="00EA58D2" w:rsidRPr="00790997" w:rsidRDefault="00EA58D2" w:rsidP="00D619FE">
      <w:pPr>
        <w:tabs>
          <w:tab w:val="left" w:pos="426"/>
        </w:tabs>
        <w:ind w:firstLine="567"/>
        <w:jc w:val="both"/>
        <w:rPr>
          <w:b/>
        </w:rPr>
      </w:pPr>
    </w:p>
    <w:sectPr w:rsidR="00EA58D2" w:rsidRPr="00790997" w:rsidSect="001C3128">
      <w:headerReference w:type="default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2B" w:rsidRDefault="00E26F2B" w:rsidP="000D219F">
      <w:r>
        <w:separator/>
      </w:r>
    </w:p>
  </w:endnote>
  <w:endnote w:type="continuationSeparator" w:id="1">
    <w:p w:rsidR="00E26F2B" w:rsidRDefault="00E26F2B" w:rsidP="000D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2B" w:rsidRDefault="00E26F2B" w:rsidP="000D219F">
      <w:r>
        <w:separator/>
      </w:r>
    </w:p>
  </w:footnote>
  <w:footnote w:type="continuationSeparator" w:id="1">
    <w:p w:rsidR="00E26F2B" w:rsidRDefault="00E26F2B" w:rsidP="000D2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9F" w:rsidRPr="000D219F" w:rsidRDefault="000D219F" w:rsidP="000D219F">
    <w:pPr>
      <w:pStyle w:val="a5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DD2"/>
    <w:multiLevelType w:val="hybridMultilevel"/>
    <w:tmpl w:val="5E3A4C64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63AC9"/>
    <w:multiLevelType w:val="hybridMultilevel"/>
    <w:tmpl w:val="E536CC5E"/>
    <w:lvl w:ilvl="0" w:tplc="08CCE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231818"/>
    <w:multiLevelType w:val="hybridMultilevel"/>
    <w:tmpl w:val="EFC8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71401"/>
    <w:multiLevelType w:val="multilevel"/>
    <w:tmpl w:val="FEC2E0A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53CC7CB9"/>
    <w:multiLevelType w:val="hybridMultilevel"/>
    <w:tmpl w:val="D68C35AC"/>
    <w:lvl w:ilvl="0" w:tplc="7DA0DA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1277378"/>
    <w:multiLevelType w:val="hybridMultilevel"/>
    <w:tmpl w:val="1152CECE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B5B"/>
    <w:multiLevelType w:val="hybridMultilevel"/>
    <w:tmpl w:val="BA060B16"/>
    <w:lvl w:ilvl="0" w:tplc="BFBE707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9B1C81"/>
    <w:multiLevelType w:val="hybridMultilevel"/>
    <w:tmpl w:val="523C21D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F2EBB"/>
    <w:multiLevelType w:val="hybridMultilevel"/>
    <w:tmpl w:val="1510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A68B7"/>
    <w:multiLevelType w:val="hybridMultilevel"/>
    <w:tmpl w:val="0804B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6CB"/>
    <w:rsid w:val="00001B41"/>
    <w:rsid w:val="00010F83"/>
    <w:rsid w:val="0001236E"/>
    <w:rsid w:val="00022BF7"/>
    <w:rsid w:val="00023183"/>
    <w:rsid w:val="00044ED5"/>
    <w:rsid w:val="00065BFC"/>
    <w:rsid w:val="00072E9D"/>
    <w:rsid w:val="0008172F"/>
    <w:rsid w:val="000822CF"/>
    <w:rsid w:val="0008579A"/>
    <w:rsid w:val="000A031F"/>
    <w:rsid w:val="000A0BA3"/>
    <w:rsid w:val="000A0CBA"/>
    <w:rsid w:val="000C4077"/>
    <w:rsid w:val="000C5545"/>
    <w:rsid w:val="000C7286"/>
    <w:rsid w:val="000C7FED"/>
    <w:rsid w:val="000D219F"/>
    <w:rsid w:val="000D7CCC"/>
    <w:rsid w:val="000F169C"/>
    <w:rsid w:val="0010033F"/>
    <w:rsid w:val="001047C4"/>
    <w:rsid w:val="00104E2B"/>
    <w:rsid w:val="00122EDB"/>
    <w:rsid w:val="00131782"/>
    <w:rsid w:val="00132E18"/>
    <w:rsid w:val="00134E3A"/>
    <w:rsid w:val="001407B8"/>
    <w:rsid w:val="001434F0"/>
    <w:rsid w:val="00147BC6"/>
    <w:rsid w:val="0015208C"/>
    <w:rsid w:val="00152AB9"/>
    <w:rsid w:val="0016113F"/>
    <w:rsid w:val="00180487"/>
    <w:rsid w:val="001827B5"/>
    <w:rsid w:val="00197B76"/>
    <w:rsid w:val="001A209D"/>
    <w:rsid w:val="001A3FA7"/>
    <w:rsid w:val="001A60A8"/>
    <w:rsid w:val="001B2FF5"/>
    <w:rsid w:val="001B3AD6"/>
    <w:rsid w:val="001B4C63"/>
    <w:rsid w:val="001B5E5C"/>
    <w:rsid w:val="001C11E6"/>
    <w:rsid w:val="001C3128"/>
    <w:rsid w:val="001D382D"/>
    <w:rsid w:val="001D4877"/>
    <w:rsid w:val="001D4CC6"/>
    <w:rsid w:val="001D716B"/>
    <w:rsid w:val="001E08B5"/>
    <w:rsid w:val="001E1D90"/>
    <w:rsid w:val="001E47C7"/>
    <w:rsid w:val="001F0437"/>
    <w:rsid w:val="001F1091"/>
    <w:rsid w:val="001F770D"/>
    <w:rsid w:val="0020275F"/>
    <w:rsid w:val="002041F7"/>
    <w:rsid w:val="00204417"/>
    <w:rsid w:val="00206185"/>
    <w:rsid w:val="002073A8"/>
    <w:rsid w:val="002206CD"/>
    <w:rsid w:val="00261345"/>
    <w:rsid w:val="00275ED4"/>
    <w:rsid w:val="0028072C"/>
    <w:rsid w:val="00285835"/>
    <w:rsid w:val="002861E4"/>
    <w:rsid w:val="00290086"/>
    <w:rsid w:val="0029127D"/>
    <w:rsid w:val="002A2888"/>
    <w:rsid w:val="002A53D3"/>
    <w:rsid w:val="002A58E3"/>
    <w:rsid w:val="002B15F7"/>
    <w:rsid w:val="002C5419"/>
    <w:rsid w:val="002D0A5E"/>
    <w:rsid w:val="002D580D"/>
    <w:rsid w:val="002E15D0"/>
    <w:rsid w:val="002E5E79"/>
    <w:rsid w:val="00304AD4"/>
    <w:rsid w:val="00305F2F"/>
    <w:rsid w:val="003165CA"/>
    <w:rsid w:val="003266A3"/>
    <w:rsid w:val="00327E15"/>
    <w:rsid w:val="003322B5"/>
    <w:rsid w:val="00334B51"/>
    <w:rsid w:val="00337035"/>
    <w:rsid w:val="0034168E"/>
    <w:rsid w:val="00356140"/>
    <w:rsid w:val="00363B31"/>
    <w:rsid w:val="00371284"/>
    <w:rsid w:val="00375849"/>
    <w:rsid w:val="0037588C"/>
    <w:rsid w:val="00380B84"/>
    <w:rsid w:val="00393DD2"/>
    <w:rsid w:val="00393F7B"/>
    <w:rsid w:val="00395577"/>
    <w:rsid w:val="003A5C96"/>
    <w:rsid w:val="003B03C3"/>
    <w:rsid w:val="003C3866"/>
    <w:rsid w:val="003C5624"/>
    <w:rsid w:val="003D2E0E"/>
    <w:rsid w:val="003E02B6"/>
    <w:rsid w:val="003E7011"/>
    <w:rsid w:val="004053DD"/>
    <w:rsid w:val="00420636"/>
    <w:rsid w:val="004236B7"/>
    <w:rsid w:val="00424CCB"/>
    <w:rsid w:val="004320E4"/>
    <w:rsid w:val="004426C8"/>
    <w:rsid w:val="004436CB"/>
    <w:rsid w:val="00452249"/>
    <w:rsid w:val="004528BE"/>
    <w:rsid w:val="004578D0"/>
    <w:rsid w:val="00461DB1"/>
    <w:rsid w:val="004720B6"/>
    <w:rsid w:val="0048280F"/>
    <w:rsid w:val="004831A1"/>
    <w:rsid w:val="004852E0"/>
    <w:rsid w:val="00486D2E"/>
    <w:rsid w:val="00491C93"/>
    <w:rsid w:val="00492CB1"/>
    <w:rsid w:val="00496771"/>
    <w:rsid w:val="004A26E0"/>
    <w:rsid w:val="004B6059"/>
    <w:rsid w:val="004C181A"/>
    <w:rsid w:val="004C71FB"/>
    <w:rsid w:val="004D761B"/>
    <w:rsid w:val="004E2DA4"/>
    <w:rsid w:val="004E4EE7"/>
    <w:rsid w:val="004E72A1"/>
    <w:rsid w:val="005054C3"/>
    <w:rsid w:val="00516760"/>
    <w:rsid w:val="00524E72"/>
    <w:rsid w:val="00527B1D"/>
    <w:rsid w:val="00534297"/>
    <w:rsid w:val="005422A5"/>
    <w:rsid w:val="00545377"/>
    <w:rsid w:val="00552D60"/>
    <w:rsid w:val="0055370B"/>
    <w:rsid w:val="00554235"/>
    <w:rsid w:val="005562C9"/>
    <w:rsid w:val="005600A4"/>
    <w:rsid w:val="00582B22"/>
    <w:rsid w:val="00582EF8"/>
    <w:rsid w:val="005968B0"/>
    <w:rsid w:val="0059747A"/>
    <w:rsid w:val="005A52BF"/>
    <w:rsid w:val="005A604E"/>
    <w:rsid w:val="005A72B2"/>
    <w:rsid w:val="005B01AF"/>
    <w:rsid w:val="005B333F"/>
    <w:rsid w:val="005B47EF"/>
    <w:rsid w:val="005B6EF2"/>
    <w:rsid w:val="005D58B5"/>
    <w:rsid w:val="005E2613"/>
    <w:rsid w:val="005E2895"/>
    <w:rsid w:val="005E296B"/>
    <w:rsid w:val="005E5C07"/>
    <w:rsid w:val="00607AD2"/>
    <w:rsid w:val="00614521"/>
    <w:rsid w:val="0064604C"/>
    <w:rsid w:val="00654F35"/>
    <w:rsid w:val="006558F9"/>
    <w:rsid w:val="00677B50"/>
    <w:rsid w:val="006879B0"/>
    <w:rsid w:val="00687F3C"/>
    <w:rsid w:val="00693206"/>
    <w:rsid w:val="00695A4D"/>
    <w:rsid w:val="006B3F8E"/>
    <w:rsid w:val="006C3E20"/>
    <w:rsid w:val="006C41C0"/>
    <w:rsid w:val="006C5365"/>
    <w:rsid w:val="006D24F0"/>
    <w:rsid w:val="006D3634"/>
    <w:rsid w:val="006F0EEF"/>
    <w:rsid w:val="006F5479"/>
    <w:rsid w:val="006F72EE"/>
    <w:rsid w:val="00711850"/>
    <w:rsid w:val="00717CB0"/>
    <w:rsid w:val="00721D25"/>
    <w:rsid w:val="007227A1"/>
    <w:rsid w:val="00722B5C"/>
    <w:rsid w:val="007335B1"/>
    <w:rsid w:val="00743058"/>
    <w:rsid w:val="00750471"/>
    <w:rsid w:val="007516B3"/>
    <w:rsid w:val="00757BEE"/>
    <w:rsid w:val="00761B51"/>
    <w:rsid w:val="00777AC2"/>
    <w:rsid w:val="00790997"/>
    <w:rsid w:val="00796959"/>
    <w:rsid w:val="007A1D0A"/>
    <w:rsid w:val="007B3CC6"/>
    <w:rsid w:val="007C35A6"/>
    <w:rsid w:val="007C3633"/>
    <w:rsid w:val="007C7F15"/>
    <w:rsid w:val="007D1605"/>
    <w:rsid w:val="007E6B12"/>
    <w:rsid w:val="007F11F9"/>
    <w:rsid w:val="007F3A5F"/>
    <w:rsid w:val="007F712E"/>
    <w:rsid w:val="00800472"/>
    <w:rsid w:val="00800F37"/>
    <w:rsid w:val="00801FB9"/>
    <w:rsid w:val="00803FED"/>
    <w:rsid w:val="00832B3B"/>
    <w:rsid w:val="00864D20"/>
    <w:rsid w:val="00871B1D"/>
    <w:rsid w:val="00873793"/>
    <w:rsid w:val="00880363"/>
    <w:rsid w:val="0088535B"/>
    <w:rsid w:val="008873A7"/>
    <w:rsid w:val="008A023C"/>
    <w:rsid w:val="008A0987"/>
    <w:rsid w:val="008A4521"/>
    <w:rsid w:val="008A4B4E"/>
    <w:rsid w:val="008A4C99"/>
    <w:rsid w:val="008B372F"/>
    <w:rsid w:val="008B620F"/>
    <w:rsid w:val="008C2E3B"/>
    <w:rsid w:val="008C359A"/>
    <w:rsid w:val="008C5B3E"/>
    <w:rsid w:val="008D1FFA"/>
    <w:rsid w:val="008D4163"/>
    <w:rsid w:val="008D560F"/>
    <w:rsid w:val="008D6FD7"/>
    <w:rsid w:val="008F09E7"/>
    <w:rsid w:val="008F7915"/>
    <w:rsid w:val="00916963"/>
    <w:rsid w:val="009226A3"/>
    <w:rsid w:val="00923AE4"/>
    <w:rsid w:val="00944B4D"/>
    <w:rsid w:val="00953DC9"/>
    <w:rsid w:val="009551F9"/>
    <w:rsid w:val="009570BC"/>
    <w:rsid w:val="00962897"/>
    <w:rsid w:val="00972FF2"/>
    <w:rsid w:val="00977512"/>
    <w:rsid w:val="009919F7"/>
    <w:rsid w:val="00991E98"/>
    <w:rsid w:val="009938D5"/>
    <w:rsid w:val="009A2EC7"/>
    <w:rsid w:val="009A634C"/>
    <w:rsid w:val="009B26FA"/>
    <w:rsid w:val="009B73DD"/>
    <w:rsid w:val="009C0F17"/>
    <w:rsid w:val="009E3073"/>
    <w:rsid w:val="009E49CC"/>
    <w:rsid w:val="009E6387"/>
    <w:rsid w:val="009E7B56"/>
    <w:rsid w:val="009F22BF"/>
    <w:rsid w:val="009F4E96"/>
    <w:rsid w:val="009F5F99"/>
    <w:rsid w:val="00A033EF"/>
    <w:rsid w:val="00A12D58"/>
    <w:rsid w:val="00A15A76"/>
    <w:rsid w:val="00A26D22"/>
    <w:rsid w:val="00A366BF"/>
    <w:rsid w:val="00A37E90"/>
    <w:rsid w:val="00A46231"/>
    <w:rsid w:val="00A46A42"/>
    <w:rsid w:val="00A46A50"/>
    <w:rsid w:val="00A636C0"/>
    <w:rsid w:val="00A74090"/>
    <w:rsid w:val="00A75C2F"/>
    <w:rsid w:val="00A92518"/>
    <w:rsid w:val="00A952CD"/>
    <w:rsid w:val="00AA32C2"/>
    <w:rsid w:val="00AA3874"/>
    <w:rsid w:val="00AA7738"/>
    <w:rsid w:val="00AB07A2"/>
    <w:rsid w:val="00AC6292"/>
    <w:rsid w:val="00AE066C"/>
    <w:rsid w:val="00AE6998"/>
    <w:rsid w:val="00AF3A74"/>
    <w:rsid w:val="00B02C34"/>
    <w:rsid w:val="00B20F53"/>
    <w:rsid w:val="00B235C6"/>
    <w:rsid w:val="00B2628B"/>
    <w:rsid w:val="00B42EEF"/>
    <w:rsid w:val="00B44322"/>
    <w:rsid w:val="00B54200"/>
    <w:rsid w:val="00B618ED"/>
    <w:rsid w:val="00B86C9F"/>
    <w:rsid w:val="00B872D4"/>
    <w:rsid w:val="00B96083"/>
    <w:rsid w:val="00BA0F59"/>
    <w:rsid w:val="00BA1646"/>
    <w:rsid w:val="00BA1CBD"/>
    <w:rsid w:val="00BA3BDE"/>
    <w:rsid w:val="00BA75E5"/>
    <w:rsid w:val="00BC48DE"/>
    <w:rsid w:val="00BC7E83"/>
    <w:rsid w:val="00BF1AB5"/>
    <w:rsid w:val="00BF36BF"/>
    <w:rsid w:val="00BF36C6"/>
    <w:rsid w:val="00BF5B66"/>
    <w:rsid w:val="00BF72B7"/>
    <w:rsid w:val="00C019CF"/>
    <w:rsid w:val="00C01D6F"/>
    <w:rsid w:val="00C0308B"/>
    <w:rsid w:val="00C10951"/>
    <w:rsid w:val="00C17A8A"/>
    <w:rsid w:val="00C20833"/>
    <w:rsid w:val="00C26616"/>
    <w:rsid w:val="00C40859"/>
    <w:rsid w:val="00C411BC"/>
    <w:rsid w:val="00C5743B"/>
    <w:rsid w:val="00C60D88"/>
    <w:rsid w:val="00C703B7"/>
    <w:rsid w:val="00C70B94"/>
    <w:rsid w:val="00C72BED"/>
    <w:rsid w:val="00C81BBA"/>
    <w:rsid w:val="00C828FC"/>
    <w:rsid w:val="00CA1FB9"/>
    <w:rsid w:val="00CA21E2"/>
    <w:rsid w:val="00CB080D"/>
    <w:rsid w:val="00CB120F"/>
    <w:rsid w:val="00CB4A46"/>
    <w:rsid w:val="00CB588D"/>
    <w:rsid w:val="00CB672B"/>
    <w:rsid w:val="00CC288E"/>
    <w:rsid w:val="00CC3C8A"/>
    <w:rsid w:val="00CE7CD8"/>
    <w:rsid w:val="00CF0304"/>
    <w:rsid w:val="00CF19EB"/>
    <w:rsid w:val="00CF3055"/>
    <w:rsid w:val="00D000B8"/>
    <w:rsid w:val="00D07F46"/>
    <w:rsid w:val="00D103F0"/>
    <w:rsid w:val="00D12BE1"/>
    <w:rsid w:val="00D20291"/>
    <w:rsid w:val="00D3202B"/>
    <w:rsid w:val="00D47A17"/>
    <w:rsid w:val="00D50448"/>
    <w:rsid w:val="00D52700"/>
    <w:rsid w:val="00D60CB8"/>
    <w:rsid w:val="00D619FE"/>
    <w:rsid w:val="00D62C9B"/>
    <w:rsid w:val="00D6526C"/>
    <w:rsid w:val="00D67691"/>
    <w:rsid w:val="00D70B00"/>
    <w:rsid w:val="00D7100C"/>
    <w:rsid w:val="00D862BD"/>
    <w:rsid w:val="00D91996"/>
    <w:rsid w:val="00D93A98"/>
    <w:rsid w:val="00DA3E0B"/>
    <w:rsid w:val="00DA678A"/>
    <w:rsid w:val="00DC4FB6"/>
    <w:rsid w:val="00DC7028"/>
    <w:rsid w:val="00DD3AEC"/>
    <w:rsid w:val="00DD3C76"/>
    <w:rsid w:val="00DE0D9E"/>
    <w:rsid w:val="00DE3238"/>
    <w:rsid w:val="00DE6AC6"/>
    <w:rsid w:val="00DF3605"/>
    <w:rsid w:val="00DF550C"/>
    <w:rsid w:val="00E003BE"/>
    <w:rsid w:val="00E06143"/>
    <w:rsid w:val="00E11F95"/>
    <w:rsid w:val="00E13072"/>
    <w:rsid w:val="00E26F2B"/>
    <w:rsid w:val="00E42BF4"/>
    <w:rsid w:val="00E4676A"/>
    <w:rsid w:val="00E47F67"/>
    <w:rsid w:val="00E5268A"/>
    <w:rsid w:val="00E54BA2"/>
    <w:rsid w:val="00E83311"/>
    <w:rsid w:val="00E902F3"/>
    <w:rsid w:val="00E91FBE"/>
    <w:rsid w:val="00E962A4"/>
    <w:rsid w:val="00E97510"/>
    <w:rsid w:val="00EA58D2"/>
    <w:rsid w:val="00EA7EEE"/>
    <w:rsid w:val="00EB6BA5"/>
    <w:rsid w:val="00EC153A"/>
    <w:rsid w:val="00EC20C7"/>
    <w:rsid w:val="00EC2959"/>
    <w:rsid w:val="00EE4F35"/>
    <w:rsid w:val="00EF5BC5"/>
    <w:rsid w:val="00EF632E"/>
    <w:rsid w:val="00EF6DBC"/>
    <w:rsid w:val="00F02112"/>
    <w:rsid w:val="00F07AA3"/>
    <w:rsid w:val="00F109A4"/>
    <w:rsid w:val="00F16683"/>
    <w:rsid w:val="00F24BFA"/>
    <w:rsid w:val="00F34218"/>
    <w:rsid w:val="00F358E4"/>
    <w:rsid w:val="00F42691"/>
    <w:rsid w:val="00F545B3"/>
    <w:rsid w:val="00F5517D"/>
    <w:rsid w:val="00F574E8"/>
    <w:rsid w:val="00F63AEF"/>
    <w:rsid w:val="00F653DA"/>
    <w:rsid w:val="00F83A49"/>
    <w:rsid w:val="00F878E8"/>
    <w:rsid w:val="00F906C7"/>
    <w:rsid w:val="00F93C7A"/>
    <w:rsid w:val="00FA2451"/>
    <w:rsid w:val="00FA6489"/>
    <w:rsid w:val="00FC4D92"/>
    <w:rsid w:val="00FE2CC2"/>
    <w:rsid w:val="00FE4A59"/>
    <w:rsid w:val="00FE5BB2"/>
    <w:rsid w:val="00FE7C56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6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33EF"/>
    <w:pPr>
      <w:keepNext/>
      <w:spacing w:line="360" w:lineRule="auto"/>
      <w:ind w:firstLine="709"/>
      <w:jc w:val="center"/>
      <w:outlineLvl w:val="0"/>
    </w:pPr>
    <w:rPr>
      <w:b/>
      <w:spacing w:val="-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06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2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033EF"/>
    <w:rPr>
      <w:b/>
      <w:spacing w:val="-8"/>
      <w:sz w:val="28"/>
      <w:szCs w:val="28"/>
    </w:rPr>
  </w:style>
  <w:style w:type="paragraph" w:styleId="a5">
    <w:name w:val="header"/>
    <w:basedOn w:val="a"/>
    <w:link w:val="a6"/>
    <w:rsid w:val="00A9251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A92518"/>
    <w:rPr>
      <w:sz w:val="28"/>
      <w:szCs w:val="28"/>
    </w:rPr>
  </w:style>
  <w:style w:type="paragraph" w:customStyle="1" w:styleId="ConsPlusNonformat">
    <w:name w:val="ConsPlusNonformat"/>
    <w:uiPriority w:val="99"/>
    <w:rsid w:val="00375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37588C"/>
    <w:rPr>
      <w:sz w:val="22"/>
      <w:lang w:eastAsia="ar-SA"/>
    </w:rPr>
  </w:style>
  <w:style w:type="paragraph" w:customStyle="1" w:styleId="ConsPlusTitle">
    <w:name w:val="ConsPlusTitle"/>
    <w:rsid w:val="008A4B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 Spacing"/>
    <w:uiPriority w:val="1"/>
    <w:qFormat/>
    <w:rsid w:val="008A4B4E"/>
    <w:rPr>
      <w:rFonts w:ascii="Calibri" w:hAnsi="Calibri"/>
      <w:sz w:val="22"/>
      <w:szCs w:val="22"/>
    </w:rPr>
  </w:style>
  <w:style w:type="character" w:styleId="a8">
    <w:name w:val="Strong"/>
    <w:basedOn w:val="a0"/>
    <w:qFormat/>
    <w:rsid w:val="00C411BC"/>
    <w:rPr>
      <w:b/>
      <w:bCs/>
    </w:rPr>
  </w:style>
  <w:style w:type="paragraph" w:customStyle="1" w:styleId="ConsCell">
    <w:name w:val="ConsCell"/>
    <w:rsid w:val="00E003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803FED"/>
    <w:pPr>
      <w:spacing w:before="100" w:beforeAutospacing="1" w:after="100" w:afterAutospacing="1"/>
    </w:pPr>
  </w:style>
  <w:style w:type="character" w:styleId="aa">
    <w:name w:val="annotation reference"/>
    <w:basedOn w:val="a0"/>
    <w:rsid w:val="00757BEE"/>
    <w:rPr>
      <w:sz w:val="16"/>
      <w:szCs w:val="16"/>
    </w:rPr>
  </w:style>
  <w:style w:type="paragraph" w:styleId="ab">
    <w:name w:val="annotation text"/>
    <w:basedOn w:val="a"/>
    <w:link w:val="ac"/>
    <w:rsid w:val="00757BE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57BEE"/>
  </w:style>
  <w:style w:type="paragraph" w:styleId="ad">
    <w:name w:val="annotation subject"/>
    <w:basedOn w:val="ab"/>
    <w:next w:val="ab"/>
    <w:link w:val="ae"/>
    <w:rsid w:val="00757BEE"/>
    <w:rPr>
      <w:b/>
      <w:bCs/>
    </w:rPr>
  </w:style>
  <w:style w:type="character" w:customStyle="1" w:styleId="ae">
    <w:name w:val="Тема примечания Знак"/>
    <w:basedOn w:val="ac"/>
    <w:link w:val="ad"/>
    <w:rsid w:val="00757BEE"/>
    <w:rPr>
      <w:b/>
      <w:bCs/>
    </w:rPr>
  </w:style>
  <w:style w:type="paragraph" w:customStyle="1" w:styleId="ConsPlusCell">
    <w:name w:val="ConsPlusCell"/>
    <w:uiPriority w:val="99"/>
    <w:rsid w:val="0088535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blk">
    <w:name w:val="blk"/>
    <w:rsid w:val="00A952CD"/>
  </w:style>
  <w:style w:type="paragraph" w:styleId="af">
    <w:name w:val="footer"/>
    <w:basedOn w:val="a"/>
    <w:link w:val="af0"/>
    <w:rsid w:val="000D21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219F"/>
    <w:rPr>
      <w:sz w:val="24"/>
      <w:szCs w:val="24"/>
    </w:rPr>
  </w:style>
  <w:style w:type="paragraph" w:styleId="af1">
    <w:name w:val="Document Map"/>
    <w:basedOn w:val="a"/>
    <w:link w:val="af2"/>
    <w:rsid w:val="001C312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1C3128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7C36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15DC8-7BBE-47EE-A309-3AA988E1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12</Pages>
  <Words>4396</Words>
  <Characters>31455</Characters>
  <Application>Microsoft Office Word</Application>
  <DocSecurity>0</DocSecurity>
  <Lines>262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Skiff</dc:creator>
  <cp:lastModifiedBy>User</cp:lastModifiedBy>
  <cp:revision>4</cp:revision>
  <cp:lastPrinted>2022-03-11T06:15:00Z</cp:lastPrinted>
  <dcterms:created xsi:type="dcterms:W3CDTF">2022-03-10T22:05:00Z</dcterms:created>
  <dcterms:modified xsi:type="dcterms:W3CDTF">2022-03-14T06:36:00Z</dcterms:modified>
</cp:coreProperties>
</file>