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AF" w:rsidRPr="00176773" w:rsidRDefault="00C311AF" w:rsidP="00176773">
      <w:pPr>
        <w:spacing w:line="240" w:lineRule="auto"/>
        <w:rPr>
          <w:rFonts w:ascii="Times New Roman" w:hAnsi="Times New Roman" w:cs="Times New Roman"/>
          <w:b/>
          <w:sz w:val="24"/>
          <w:szCs w:val="24"/>
        </w:rPr>
      </w:pPr>
    </w:p>
    <w:tbl>
      <w:tblPr>
        <w:tblW w:w="9943" w:type="dxa"/>
        <w:tblInd w:w="-45" w:type="dxa"/>
        <w:tblLayout w:type="fixed"/>
        <w:tblLook w:val="0000"/>
      </w:tblPr>
      <w:tblGrid>
        <w:gridCol w:w="9943"/>
      </w:tblGrid>
      <w:tr w:rsidR="00C311AF" w:rsidRPr="00111A3F" w:rsidTr="002913DE">
        <w:trPr>
          <w:trHeight w:val="711"/>
        </w:trPr>
        <w:tc>
          <w:tcPr>
            <w:tcW w:w="9943" w:type="dxa"/>
            <w:tcBorders>
              <w:top w:val="single" w:sz="4" w:space="0" w:color="000000"/>
              <w:left w:val="single" w:sz="4" w:space="0" w:color="000000"/>
              <w:right w:val="single" w:sz="4" w:space="0" w:color="000000"/>
            </w:tcBorders>
          </w:tcPr>
          <w:p w:rsidR="00C311AF" w:rsidRDefault="00C311AF" w:rsidP="002913DE">
            <w:pPr>
              <w:snapToGrid w:val="0"/>
              <w:spacing w:line="360" w:lineRule="auto"/>
              <w:jc w:val="right"/>
              <w:rPr>
                <w:rFonts w:ascii="Times New Roman" w:hAnsi="Times New Roman" w:cs="Times New Roman"/>
                <w:sz w:val="24"/>
                <w:szCs w:val="24"/>
              </w:rPr>
            </w:pPr>
            <w:r w:rsidRPr="00111A3F">
              <w:rPr>
                <w:rFonts w:ascii="Times New Roman" w:hAnsi="Times New Roman" w:cs="Times New Roman"/>
                <w:sz w:val="24"/>
                <w:szCs w:val="24"/>
              </w:rPr>
              <w:t xml:space="preserve">                                                                                                                                                                                                                                 </w:t>
            </w:r>
          </w:p>
          <w:p w:rsidR="00C311AF" w:rsidRPr="00663D12" w:rsidRDefault="00C311AF" w:rsidP="002913DE">
            <w:pPr>
              <w:jc w:val="right"/>
            </w:pPr>
            <w:r>
              <w:t xml:space="preserve">                                                                                         </w:t>
            </w:r>
            <w:r w:rsidRPr="00663D12">
              <w:t>Приложение</w:t>
            </w:r>
          </w:p>
          <w:p w:rsidR="00C311AF" w:rsidRPr="00663D12" w:rsidRDefault="00C311AF" w:rsidP="002913DE">
            <w:pPr>
              <w:jc w:val="right"/>
            </w:pPr>
            <w:r w:rsidRPr="00663D12">
              <w:t>к решению Совета депутатов Ивантеевского</w:t>
            </w:r>
          </w:p>
          <w:p w:rsidR="00C311AF" w:rsidRPr="004450FF" w:rsidRDefault="00C311AF" w:rsidP="002913DE">
            <w:pPr>
              <w:jc w:val="right"/>
              <w:rPr>
                <w:sz w:val="28"/>
                <w:szCs w:val="28"/>
              </w:rPr>
            </w:pPr>
            <w:r>
              <w:t xml:space="preserve">                                                                                          </w:t>
            </w:r>
            <w:r w:rsidRPr="00663D12">
              <w:t>се</w:t>
            </w:r>
            <w:r w:rsidR="00A969FB">
              <w:t>льского поселения  от 18.12.2023 № 135</w:t>
            </w:r>
          </w:p>
          <w:p w:rsidR="00C311AF" w:rsidRDefault="00C311AF" w:rsidP="002913DE">
            <w:pPr>
              <w:snapToGrid w:val="0"/>
              <w:spacing w:line="360" w:lineRule="auto"/>
              <w:jc w:val="right"/>
              <w:rPr>
                <w:rFonts w:ascii="Times New Roman" w:hAnsi="Times New Roman" w:cs="Times New Roman"/>
                <w:sz w:val="24"/>
                <w:szCs w:val="24"/>
              </w:rPr>
            </w:pPr>
          </w:p>
          <w:p w:rsidR="00C311AF" w:rsidRDefault="00C311AF" w:rsidP="002913DE">
            <w:pPr>
              <w:snapToGrid w:val="0"/>
              <w:spacing w:line="360" w:lineRule="auto"/>
              <w:jc w:val="right"/>
              <w:rPr>
                <w:rFonts w:ascii="Times New Roman" w:hAnsi="Times New Roman" w:cs="Times New Roman"/>
                <w:sz w:val="24"/>
                <w:szCs w:val="24"/>
              </w:rPr>
            </w:pPr>
          </w:p>
          <w:p w:rsidR="00C311AF" w:rsidRPr="00111A3F" w:rsidRDefault="00C311AF" w:rsidP="002913DE">
            <w:pPr>
              <w:snapToGrid w:val="0"/>
              <w:spacing w:line="360" w:lineRule="auto"/>
              <w:jc w:val="right"/>
              <w:rPr>
                <w:rFonts w:ascii="Times New Roman" w:hAnsi="Times New Roman" w:cs="Times New Roman"/>
                <w:b/>
                <w:sz w:val="28"/>
                <w:szCs w:val="28"/>
              </w:rPr>
            </w:pPr>
          </w:p>
        </w:tc>
      </w:tr>
      <w:tr w:rsidR="00C311AF" w:rsidRPr="002C6067" w:rsidTr="002913DE">
        <w:trPr>
          <w:trHeight w:val="4544"/>
        </w:trPr>
        <w:tc>
          <w:tcPr>
            <w:tcW w:w="9943" w:type="dxa"/>
            <w:tcBorders>
              <w:left w:val="single" w:sz="4" w:space="0" w:color="000000"/>
              <w:right w:val="single" w:sz="4" w:space="0" w:color="000000"/>
            </w:tcBorders>
            <w:vAlign w:val="center"/>
          </w:tcPr>
          <w:p w:rsidR="00C311AF" w:rsidRPr="00111A3F" w:rsidRDefault="00C311AF" w:rsidP="002913DE">
            <w:pPr>
              <w:snapToGrid w:val="0"/>
              <w:spacing w:line="360" w:lineRule="auto"/>
              <w:jc w:val="center"/>
              <w:rPr>
                <w:rFonts w:ascii="Times New Roman" w:hAnsi="Times New Roman" w:cs="Times New Roman"/>
                <w:b/>
                <w:sz w:val="44"/>
                <w:szCs w:val="44"/>
              </w:rPr>
            </w:pPr>
          </w:p>
          <w:p w:rsidR="00C311AF" w:rsidRPr="00111A3F" w:rsidRDefault="00C311AF" w:rsidP="002913DE">
            <w:pPr>
              <w:snapToGrid w:val="0"/>
              <w:spacing w:line="360" w:lineRule="auto"/>
              <w:jc w:val="center"/>
              <w:rPr>
                <w:rFonts w:ascii="Times New Roman" w:hAnsi="Times New Roman" w:cs="Times New Roman"/>
                <w:b/>
                <w:sz w:val="44"/>
                <w:szCs w:val="44"/>
              </w:rPr>
            </w:pPr>
          </w:p>
          <w:p w:rsidR="00C311AF" w:rsidRPr="002C6067" w:rsidRDefault="00C311AF" w:rsidP="002913DE">
            <w:pPr>
              <w:snapToGrid w:val="0"/>
              <w:spacing w:line="240" w:lineRule="auto"/>
              <w:ind w:firstLine="0"/>
              <w:jc w:val="center"/>
              <w:rPr>
                <w:rFonts w:ascii="Times New Roman" w:hAnsi="Times New Roman" w:cs="Times New Roman"/>
                <w:b/>
                <w:sz w:val="28"/>
                <w:szCs w:val="28"/>
              </w:rPr>
            </w:pPr>
            <w:r w:rsidRPr="002C6067">
              <w:rPr>
                <w:rFonts w:ascii="Times New Roman" w:hAnsi="Times New Roman" w:cs="Times New Roman"/>
                <w:b/>
                <w:sz w:val="28"/>
                <w:szCs w:val="28"/>
              </w:rPr>
              <w:t>Правила землепользования и застройки</w:t>
            </w:r>
          </w:p>
          <w:p w:rsidR="00C311AF" w:rsidRPr="002C6067" w:rsidRDefault="00C311AF" w:rsidP="002913DE">
            <w:pPr>
              <w:spacing w:line="240" w:lineRule="auto"/>
              <w:ind w:firstLine="0"/>
              <w:jc w:val="center"/>
              <w:rPr>
                <w:rFonts w:ascii="Times New Roman" w:hAnsi="Times New Roman" w:cs="Times New Roman"/>
                <w:b/>
                <w:sz w:val="28"/>
                <w:szCs w:val="28"/>
              </w:rPr>
            </w:pPr>
            <w:r w:rsidRPr="002C6067">
              <w:rPr>
                <w:rFonts w:ascii="Times New Roman" w:hAnsi="Times New Roman" w:cs="Times New Roman"/>
                <w:b/>
                <w:sz w:val="28"/>
                <w:szCs w:val="28"/>
              </w:rPr>
              <w:t>Ивантеевского сельского поселения,</w:t>
            </w:r>
          </w:p>
          <w:p w:rsidR="00C311AF" w:rsidRPr="002C6067" w:rsidRDefault="00C311AF" w:rsidP="002913DE">
            <w:pPr>
              <w:spacing w:line="240" w:lineRule="auto"/>
              <w:ind w:firstLine="0"/>
              <w:jc w:val="center"/>
              <w:rPr>
                <w:rFonts w:ascii="Times New Roman" w:hAnsi="Times New Roman" w:cs="Times New Roman"/>
                <w:sz w:val="24"/>
                <w:szCs w:val="24"/>
              </w:rPr>
            </w:pPr>
            <w:r w:rsidRPr="002C6067">
              <w:rPr>
                <w:rFonts w:ascii="Times New Roman" w:hAnsi="Times New Roman" w:cs="Times New Roman"/>
                <w:sz w:val="24"/>
                <w:szCs w:val="24"/>
              </w:rPr>
              <w:t>утвержденные решением Совета депутатов Ивантеевского сельского поселения</w:t>
            </w:r>
          </w:p>
          <w:p w:rsidR="00C311AF" w:rsidRPr="002C6067" w:rsidRDefault="00C311AF" w:rsidP="00EA082D">
            <w:pPr>
              <w:spacing w:line="240" w:lineRule="auto"/>
              <w:ind w:firstLine="0"/>
              <w:jc w:val="center"/>
              <w:rPr>
                <w:rFonts w:ascii="Times New Roman" w:hAnsi="Times New Roman" w:cs="Times New Roman"/>
                <w:sz w:val="24"/>
                <w:szCs w:val="24"/>
              </w:rPr>
            </w:pPr>
            <w:r w:rsidRPr="002C6067">
              <w:rPr>
                <w:rFonts w:ascii="Times New Roman" w:hAnsi="Times New Roman" w:cs="Times New Roman"/>
                <w:sz w:val="24"/>
                <w:szCs w:val="24"/>
              </w:rPr>
              <w:t>от 20.12.2011 № 63  (в редакции</w:t>
            </w:r>
            <w:r w:rsidR="00A969FB">
              <w:rPr>
                <w:rFonts w:ascii="Times New Roman" w:hAnsi="Times New Roman" w:cs="Times New Roman"/>
                <w:sz w:val="24"/>
                <w:szCs w:val="24"/>
              </w:rPr>
              <w:t xml:space="preserve"> от 18.12.2023 № 135</w:t>
            </w:r>
            <w:r w:rsidR="000A17C0">
              <w:rPr>
                <w:rFonts w:ascii="Times New Roman" w:hAnsi="Times New Roman" w:cs="Times New Roman"/>
                <w:sz w:val="24"/>
                <w:szCs w:val="24"/>
              </w:rPr>
              <w:t xml:space="preserve">, </w:t>
            </w:r>
            <w:r w:rsidR="000A17C0" w:rsidRPr="000A17C0">
              <w:rPr>
                <w:rFonts w:ascii="Times New Roman" w:hAnsi="Times New Roman" w:cs="Times New Roman"/>
                <w:sz w:val="24"/>
                <w:szCs w:val="24"/>
              </w:rPr>
              <w:t>07.08.2024 № 164</w:t>
            </w:r>
            <w:r w:rsidRPr="002C6067">
              <w:rPr>
                <w:rFonts w:ascii="Times New Roman" w:hAnsi="Times New Roman" w:cs="Times New Roman"/>
                <w:sz w:val="24"/>
                <w:szCs w:val="24"/>
              </w:rPr>
              <w:t>)</w:t>
            </w:r>
          </w:p>
          <w:p w:rsidR="00C311AF" w:rsidRPr="002C6067" w:rsidRDefault="00C311AF" w:rsidP="002913DE">
            <w:pPr>
              <w:spacing w:line="240" w:lineRule="auto"/>
              <w:ind w:firstLine="0"/>
              <w:jc w:val="center"/>
              <w:rPr>
                <w:rFonts w:ascii="Times New Roman" w:hAnsi="Times New Roman" w:cs="Times New Roman"/>
                <w:b/>
                <w:sz w:val="24"/>
                <w:szCs w:val="24"/>
              </w:rPr>
            </w:pPr>
          </w:p>
          <w:p w:rsidR="00C311AF" w:rsidRPr="002C6067" w:rsidRDefault="00C311AF" w:rsidP="002913DE">
            <w:pPr>
              <w:spacing w:line="240" w:lineRule="auto"/>
              <w:ind w:firstLine="159"/>
              <w:jc w:val="center"/>
              <w:rPr>
                <w:rFonts w:ascii="Times New Roman" w:hAnsi="Times New Roman" w:cs="Times New Roman"/>
                <w:b/>
                <w:sz w:val="44"/>
                <w:szCs w:val="44"/>
              </w:rPr>
            </w:pPr>
          </w:p>
          <w:p w:rsidR="00C311AF" w:rsidRPr="002C6067" w:rsidRDefault="00C311AF" w:rsidP="002913DE">
            <w:pPr>
              <w:spacing w:line="240" w:lineRule="auto"/>
              <w:ind w:firstLine="159"/>
              <w:jc w:val="center"/>
              <w:rPr>
                <w:rFonts w:ascii="Times New Roman" w:hAnsi="Times New Roman" w:cs="Times New Roman"/>
                <w:b/>
                <w:sz w:val="44"/>
                <w:szCs w:val="44"/>
              </w:rPr>
            </w:pPr>
          </w:p>
          <w:p w:rsidR="00C311AF" w:rsidRPr="002C6067" w:rsidRDefault="00C311AF" w:rsidP="002913DE">
            <w:pPr>
              <w:spacing w:line="360" w:lineRule="auto"/>
              <w:ind w:firstLine="0"/>
              <w:jc w:val="center"/>
              <w:rPr>
                <w:rFonts w:ascii="Times New Roman" w:hAnsi="Times New Roman" w:cs="Times New Roman"/>
                <w:b/>
                <w:sz w:val="24"/>
                <w:szCs w:val="24"/>
              </w:rPr>
            </w:pPr>
          </w:p>
        </w:tc>
      </w:tr>
    </w:tbl>
    <w:p w:rsidR="00C311AF" w:rsidRDefault="00550CE4" w:rsidP="001B5DB1">
      <w:pPr>
        <w:pStyle w:val="11"/>
        <w:tabs>
          <w:tab w:val="clear" w:pos="10206"/>
          <w:tab w:val="right" w:leader="dot" w:pos="9781"/>
        </w:tabs>
        <w:jc w:val="center"/>
        <w:rPr>
          <w:rFonts w:ascii="Times New Roman" w:hAnsi="Times New Roman" w:cs="Times New Roman"/>
          <w:b/>
          <w:sz w:val="24"/>
        </w:rPr>
      </w:pPr>
      <w:r>
        <w:rPr>
          <w:rFonts w:ascii="Times New Roman" w:hAnsi="Times New Roman" w:cs="Times New Roman"/>
          <w:b/>
          <w:noProof/>
          <w:sz w:val="24"/>
          <w:lang w:eastAsia="ru-RU"/>
        </w:rPr>
        <w:drawing>
          <wp:anchor distT="0" distB="0" distL="6401435" distR="6401435" simplePos="0" relativeHeight="251658240" behindDoc="0" locked="0" layoutInCell="0" allowOverlap="1">
            <wp:simplePos x="0" y="0"/>
            <wp:positionH relativeFrom="margin">
              <wp:posOffset>1207770</wp:posOffset>
            </wp:positionH>
            <wp:positionV relativeFrom="paragraph">
              <wp:posOffset>100965</wp:posOffset>
            </wp:positionV>
            <wp:extent cx="3953510" cy="3600450"/>
            <wp:effectExtent l="19050" t="0" r="889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53510" cy="3600450"/>
                    </a:xfrm>
                    <a:prstGeom prst="rect">
                      <a:avLst/>
                    </a:prstGeom>
                    <a:noFill/>
                    <a:ln w="9525">
                      <a:noFill/>
                      <a:miter lim="800000"/>
                      <a:headEnd/>
                      <a:tailEnd/>
                    </a:ln>
                  </pic:spPr>
                </pic:pic>
              </a:graphicData>
            </a:graphic>
          </wp:anchor>
        </w:drawing>
      </w:r>
    </w:p>
    <w:p w:rsidR="00117639" w:rsidRPr="006A28E5" w:rsidRDefault="001A2827" w:rsidP="001B5DB1">
      <w:pPr>
        <w:pStyle w:val="11"/>
        <w:tabs>
          <w:tab w:val="clear" w:pos="10206"/>
          <w:tab w:val="right" w:leader="dot" w:pos="9781"/>
        </w:tabs>
        <w:jc w:val="center"/>
        <w:rPr>
          <w:rFonts w:ascii="Times New Roman" w:hAnsi="Times New Roman" w:cs="Times New Roman"/>
          <w:b/>
          <w:sz w:val="24"/>
          <w:szCs w:val="24"/>
        </w:rPr>
      </w:pPr>
      <w:r w:rsidRPr="002C6067">
        <w:rPr>
          <w:rFonts w:ascii="Times New Roman" w:hAnsi="Times New Roman" w:cs="Times New Roman"/>
          <w:b/>
          <w:sz w:val="24"/>
        </w:rPr>
        <w:br w:type="page"/>
      </w:r>
      <w:r w:rsidR="00486260" w:rsidRPr="006A28E5">
        <w:rPr>
          <w:rFonts w:ascii="Times New Roman" w:hAnsi="Times New Roman" w:cs="Times New Roman"/>
          <w:b/>
          <w:sz w:val="24"/>
          <w:szCs w:val="24"/>
        </w:rPr>
        <w:lastRenderedPageBreak/>
        <w:t>Содержание</w:t>
      </w:r>
    </w:p>
    <w:p w:rsidR="005B6033" w:rsidRDefault="003A34C8">
      <w:pPr>
        <w:pStyle w:val="11"/>
        <w:rPr>
          <w:rFonts w:asciiTheme="minorHAnsi" w:eastAsiaTheme="minorEastAsia" w:hAnsiTheme="minorHAnsi" w:cstheme="minorBidi"/>
          <w:noProof/>
          <w:kern w:val="2"/>
          <w:sz w:val="22"/>
          <w:szCs w:val="22"/>
          <w:lang w:eastAsia="ru-RU"/>
        </w:rPr>
      </w:pPr>
      <w:r w:rsidRPr="006A28E5">
        <w:rPr>
          <w:rFonts w:ascii="Times New Roman" w:hAnsi="Times New Roman" w:cs="Times New Roman"/>
          <w:noProof/>
          <w:sz w:val="24"/>
          <w:szCs w:val="24"/>
        </w:rPr>
        <w:fldChar w:fldCharType="begin"/>
      </w:r>
      <w:r w:rsidR="00486260" w:rsidRPr="006A28E5">
        <w:rPr>
          <w:rFonts w:ascii="Times New Roman" w:hAnsi="Times New Roman" w:cs="Times New Roman"/>
          <w:noProof/>
          <w:sz w:val="24"/>
          <w:szCs w:val="24"/>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6A28E5">
        <w:rPr>
          <w:rFonts w:ascii="Times New Roman" w:hAnsi="Times New Roman" w:cs="Times New Roman"/>
          <w:noProof/>
          <w:sz w:val="24"/>
          <w:szCs w:val="24"/>
        </w:rPr>
        <w:fldChar w:fldCharType="separate"/>
      </w:r>
      <w:hyperlink w:anchor="_Toc152860164" w:history="1">
        <w:r w:rsidR="005B6033" w:rsidRPr="001F198D">
          <w:rPr>
            <w:rStyle w:val="a7"/>
            <w:noProof/>
          </w:rPr>
          <w:t>ЧАСТЬ I. ПОРЯДОК ПРИМЕНЕНИЯ ПРАВИЛ ЗЕМЛЕПОЛЬЗОВАНИЯ И ЗАСТРОЙКИ И ВНЕСЕНИЯ В НИХ ИЗМЕНЕНИЙ</w:t>
        </w:r>
        <w:r w:rsidR="005B6033">
          <w:rPr>
            <w:noProof/>
          </w:rPr>
          <w:tab/>
        </w:r>
        <w:r>
          <w:rPr>
            <w:noProof/>
          </w:rPr>
          <w:fldChar w:fldCharType="begin"/>
        </w:r>
        <w:r w:rsidR="005B6033">
          <w:rPr>
            <w:noProof/>
          </w:rPr>
          <w:instrText xml:space="preserve"> PAGEREF _Toc152860164 \h </w:instrText>
        </w:r>
        <w:r>
          <w:rPr>
            <w:noProof/>
          </w:rPr>
        </w:r>
        <w:r>
          <w:rPr>
            <w:noProof/>
          </w:rPr>
          <w:fldChar w:fldCharType="separate"/>
        </w:r>
        <w:r w:rsidR="001228A3">
          <w:rPr>
            <w:noProof/>
          </w:rPr>
          <w:t>6</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65" w:history="1">
        <w:r w:rsidR="005B6033" w:rsidRPr="001F198D">
          <w:rPr>
            <w:rStyle w:val="a7"/>
            <w:noProof/>
          </w:rPr>
          <w:t>ГЛАВА 1. ОБЩИЕ ПОЛОЖЕНИЯ</w:t>
        </w:r>
        <w:r w:rsidR="005B6033">
          <w:rPr>
            <w:noProof/>
          </w:rPr>
          <w:tab/>
        </w:r>
        <w:r>
          <w:rPr>
            <w:noProof/>
          </w:rPr>
          <w:fldChar w:fldCharType="begin"/>
        </w:r>
        <w:r w:rsidR="005B6033">
          <w:rPr>
            <w:noProof/>
          </w:rPr>
          <w:instrText xml:space="preserve"> PAGEREF _Toc152860165 \h </w:instrText>
        </w:r>
        <w:r>
          <w:rPr>
            <w:noProof/>
          </w:rPr>
        </w:r>
        <w:r>
          <w:rPr>
            <w:noProof/>
          </w:rPr>
          <w:fldChar w:fldCharType="separate"/>
        </w:r>
        <w:r w:rsidR="001228A3">
          <w:rPr>
            <w:noProof/>
          </w:rPr>
          <w:t>6</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66" w:history="1">
        <w:r w:rsidR="005B6033" w:rsidRPr="001F198D">
          <w:rPr>
            <w:rStyle w:val="a7"/>
            <w:noProof/>
          </w:rPr>
          <w:t>Статья 1. Назначение, область применения и содержание Правил землепользования и застройки Ивантеевского сельского поселения</w:t>
        </w:r>
        <w:r w:rsidR="005B6033">
          <w:rPr>
            <w:noProof/>
          </w:rPr>
          <w:tab/>
        </w:r>
        <w:r>
          <w:rPr>
            <w:noProof/>
          </w:rPr>
          <w:fldChar w:fldCharType="begin"/>
        </w:r>
        <w:r w:rsidR="005B6033">
          <w:rPr>
            <w:noProof/>
          </w:rPr>
          <w:instrText xml:space="preserve"> PAGEREF _Toc152860166 \h </w:instrText>
        </w:r>
        <w:r>
          <w:rPr>
            <w:noProof/>
          </w:rPr>
        </w:r>
        <w:r>
          <w:rPr>
            <w:noProof/>
          </w:rPr>
          <w:fldChar w:fldCharType="separate"/>
        </w:r>
        <w:r w:rsidR="001228A3">
          <w:rPr>
            <w:noProof/>
          </w:rPr>
          <w:t>6</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67" w:history="1">
        <w:r w:rsidR="005B6033" w:rsidRPr="001F198D">
          <w:rPr>
            <w:rStyle w:val="a7"/>
            <w:noProof/>
          </w:rPr>
          <w:t>Статья 2. Соотношение настоящих Правил с Генеральным планом Поселения и документацией по планировке территории</w:t>
        </w:r>
        <w:r w:rsidR="005B6033">
          <w:rPr>
            <w:noProof/>
          </w:rPr>
          <w:tab/>
        </w:r>
        <w:r>
          <w:rPr>
            <w:noProof/>
          </w:rPr>
          <w:fldChar w:fldCharType="begin"/>
        </w:r>
        <w:r w:rsidR="005B6033">
          <w:rPr>
            <w:noProof/>
          </w:rPr>
          <w:instrText xml:space="preserve"> PAGEREF _Toc152860167 \h </w:instrText>
        </w:r>
        <w:r>
          <w:rPr>
            <w:noProof/>
          </w:rPr>
        </w:r>
        <w:r>
          <w:rPr>
            <w:noProof/>
          </w:rPr>
          <w:fldChar w:fldCharType="separate"/>
        </w:r>
        <w:r w:rsidR="001228A3">
          <w:rPr>
            <w:noProof/>
          </w:rPr>
          <w:t>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68" w:history="1">
        <w:r w:rsidR="005B6033" w:rsidRPr="001F198D">
          <w:rPr>
            <w:rStyle w:val="a7"/>
            <w:noProof/>
          </w:rPr>
          <w:t>Статья 3. Открытость и доступность информации о землепользовании и застройке</w:t>
        </w:r>
        <w:r w:rsidR="005B6033">
          <w:rPr>
            <w:noProof/>
          </w:rPr>
          <w:tab/>
        </w:r>
        <w:r>
          <w:rPr>
            <w:noProof/>
          </w:rPr>
          <w:fldChar w:fldCharType="begin"/>
        </w:r>
        <w:r w:rsidR="005B6033">
          <w:rPr>
            <w:noProof/>
          </w:rPr>
          <w:instrText xml:space="preserve"> PAGEREF _Toc152860168 \h </w:instrText>
        </w:r>
        <w:r>
          <w:rPr>
            <w:noProof/>
          </w:rPr>
        </w:r>
        <w:r>
          <w:rPr>
            <w:noProof/>
          </w:rPr>
          <w:fldChar w:fldCharType="separate"/>
        </w:r>
        <w:r w:rsidR="001228A3">
          <w:rPr>
            <w:noProof/>
          </w:rPr>
          <w:t>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69" w:history="1">
        <w:r w:rsidR="005B6033" w:rsidRPr="001F198D">
          <w:rPr>
            <w:rStyle w:val="a7"/>
            <w:noProof/>
          </w:rPr>
          <w:t>Статья 4. Комиссия по землепользованию и застройке</w:t>
        </w:r>
        <w:r w:rsidR="005B6033">
          <w:rPr>
            <w:noProof/>
          </w:rPr>
          <w:tab/>
        </w:r>
        <w:r>
          <w:rPr>
            <w:noProof/>
          </w:rPr>
          <w:fldChar w:fldCharType="begin"/>
        </w:r>
        <w:r w:rsidR="005B6033">
          <w:rPr>
            <w:noProof/>
          </w:rPr>
          <w:instrText xml:space="preserve"> PAGEREF _Toc152860169 \h </w:instrText>
        </w:r>
        <w:r>
          <w:rPr>
            <w:noProof/>
          </w:rPr>
        </w:r>
        <w:r>
          <w:rPr>
            <w:noProof/>
          </w:rPr>
          <w:fldChar w:fldCharType="separate"/>
        </w:r>
        <w:r w:rsidR="001228A3">
          <w:rPr>
            <w:noProof/>
          </w:rPr>
          <w:t>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70" w:history="1">
        <w:r w:rsidR="005B6033" w:rsidRPr="001F198D">
          <w:rPr>
            <w:rStyle w:val="a7"/>
            <w:noProof/>
          </w:rPr>
          <w:t>Глава 2. Положение о регулировании землепользования и застройки на территории Поселения</w:t>
        </w:r>
        <w:r w:rsidR="005B6033">
          <w:rPr>
            <w:noProof/>
          </w:rPr>
          <w:tab/>
        </w:r>
        <w:r>
          <w:rPr>
            <w:noProof/>
          </w:rPr>
          <w:fldChar w:fldCharType="begin"/>
        </w:r>
        <w:r w:rsidR="005B6033">
          <w:rPr>
            <w:noProof/>
          </w:rPr>
          <w:instrText xml:space="preserve"> PAGEREF _Toc152860170 \h </w:instrText>
        </w:r>
        <w:r>
          <w:rPr>
            <w:noProof/>
          </w:rPr>
        </w:r>
        <w:r>
          <w:rPr>
            <w:noProof/>
          </w:rPr>
          <w:fldChar w:fldCharType="separate"/>
        </w:r>
        <w:r w:rsidR="001228A3">
          <w:rPr>
            <w:noProof/>
          </w:rPr>
          <w:t>9</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71" w:history="1">
        <w:r w:rsidR="005B6033" w:rsidRPr="001F198D">
          <w:rPr>
            <w:rStyle w:val="a7"/>
            <w:noProof/>
          </w:rPr>
          <w:t>Статья 5. Порядок применения градостроительных регламентов</w:t>
        </w:r>
        <w:r w:rsidR="005B6033">
          <w:rPr>
            <w:noProof/>
          </w:rPr>
          <w:tab/>
        </w:r>
        <w:r>
          <w:rPr>
            <w:noProof/>
          </w:rPr>
          <w:fldChar w:fldCharType="begin"/>
        </w:r>
        <w:r w:rsidR="005B6033">
          <w:rPr>
            <w:noProof/>
          </w:rPr>
          <w:instrText xml:space="preserve"> PAGEREF _Toc152860171 \h </w:instrText>
        </w:r>
        <w:r>
          <w:rPr>
            <w:noProof/>
          </w:rPr>
        </w:r>
        <w:r>
          <w:rPr>
            <w:noProof/>
          </w:rPr>
          <w:fldChar w:fldCharType="separate"/>
        </w:r>
        <w:r w:rsidR="001228A3">
          <w:rPr>
            <w:noProof/>
          </w:rPr>
          <w:t>9</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72" w:history="1">
        <w:r w:rsidR="005B6033" w:rsidRPr="001F198D">
          <w:rPr>
            <w:rStyle w:val="a7"/>
            <w:noProof/>
          </w:rPr>
          <w:t>Статья 6. Виды разрешенного использования земельных участков и объектов капитального строительства</w:t>
        </w:r>
        <w:r w:rsidR="005B6033">
          <w:rPr>
            <w:noProof/>
          </w:rPr>
          <w:tab/>
        </w:r>
        <w:r>
          <w:rPr>
            <w:noProof/>
          </w:rPr>
          <w:fldChar w:fldCharType="begin"/>
        </w:r>
        <w:r w:rsidR="005B6033">
          <w:rPr>
            <w:noProof/>
          </w:rPr>
          <w:instrText xml:space="preserve"> PAGEREF _Toc152860172 \h </w:instrText>
        </w:r>
        <w:r>
          <w:rPr>
            <w:noProof/>
          </w:rPr>
        </w:r>
        <w:r>
          <w:rPr>
            <w:noProof/>
          </w:rPr>
          <w:fldChar w:fldCharType="separate"/>
        </w:r>
        <w:r w:rsidR="001228A3">
          <w:rPr>
            <w:noProof/>
          </w:rPr>
          <w:t>11</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73" w:history="1">
        <w:r w:rsidR="005B6033" w:rsidRPr="001F198D">
          <w:rPr>
            <w:rStyle w:val="a7"/>
            <w:noProof/>
          </w:rPr>
          <w:t>Статья 7.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5B6033">
          <w:rPr>
            <w:noProof/>
          </w:rPr>
          <w:tab/>
        </w:r>
        <w:r>
          <w:rPr>
            <w:noProof/>
          </w:rPr>
          <w:fldChar w:fldCharType="begin"/>
        </w:r>
        <w:r w:rsidR="005B6033">
          <w:rPr>
            <w:noProof/>
          </w:rPr>
          <w:instrText xml:space="preserve"> PAGEREF _Toc152860173 \h </w:instrText>
        </w:r>
        <w:r>
          <w:rPr>
            <w:noProof/>
          </w:rPr>
        </w:r>
        <w:r>
          <w:rPr>
            <w:noProof/>
          </w:rPr>
          <w:fldChar w:fldCharType="separate"/>
        </w:r>
        <w:r w:rsidR="001228A3">
          <w:rPr>
            <w:noProof/>
          </w:rPr>
          <w:t>12</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74" w:history="1">
        <w:r w:rsidR="005B6033" w:rsidRPr="001F198D">
          <w:rPr>
            <w:rStyle w:val="a7"/>
            <w:noProof/>
          </w:rPr>
          <w:t>Статья 8. Общие требования градостроительного регламента в части ограничений использования земельных участков и объектов капитального строительства</w:t>
        </w:r>
        <w:r w:rsidR="005B6033">
          <w:rPr>
            <w:noProof/>
          </w:rPr>
          <w:tab/>
        </w:r>
        <w:r>
          <w:rPr>
            <w:noProof/>
          </w:rPr>
          <w:fldChar w:fldCharType="begin"/>
        </w:r>
        <w:r w:rsidR="005B6033">
          <w:rPr>
            <w:noProof/>
          </w:rPr>
          <w:instrText xml:space="preserve"> PAGEREF _Toc152860174 \h </w:instrText>
        </w:r>
        <w:r>
          <w:rPr>
            <w:noProof/>
          </w:rPr>
        </w:r>
        <w:r>
          <w:rPr>
            <w:noProof/>
          </w:rPr>
          <w:fldChar w:fldCharType="separate"/>
        </w:r>
        <w:r w:rsidR="001228A3">
          <w:rPr>
            <w:noProof/>
          </w:rPr>
          <w:t>13</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75" w:history="1">
        <w:r w:rsidR="005B6033" w:rsidRPr="001F198D">
          <w:rPr>
            <w:rStyle w:val="a7"/>
            <w:noProof/>
          </w:rPr>
          <w:t>Статья 9. Использование земельных участков и объектов капитального строительства, не соответствующих градостроительному регламенту</w:t>
        </w:r>
        <w:r w:rsidR="005B6033">
          <w:rPr>
            <w:noProof/>
          </w:rPr>
          <w:tab/>
        </w:r>
        <w:r>
          <w:rPr>
            <w:noProof/>
          </w:rPr>
          <w:fldChar w:fldCharType="begin"/>
        </w:r>
        <w:r w:rsidR="005B6033">
          <w:rPr>
            <w:noProof/>
          </w:rPr>
          <w:instrText xml:space="preserve"> PAGEREF _Toc152860175 \h </w:instrText>
        </w:r>
        <w:r>
          <w:rPr>
            <w:noProof/>
          </w:rPr>
        </w:r>
        <w:r>
          <w:rPr>
            <w:noProof/>
          </w:rPr>
          <w:fldChar w:fldCharType="separate"/>
        </w:r>
        <w:r w:rsidR="001228A3">
          <w:rPr>
            <w:noProof/>
          </w:rPr>
          <w:t>13</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76" w:history="1">
        <w:r w:rsidR="005B6033" w:rsidRPr="001F198D">
          <w:rPr>
            <w:rStyle w:val="a7"/>
            <w:noProof/>
          </w:rPr>
          <w:t>Статья 10.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B6033">
          <w:rPr>
            <w:noProof/>
          </w:rPr>
          <w:tab/>
        </w:r>
        <w:r>
          <w:rPr>
            <w:noProof/>
          </w:rPr>
          <w:fldChar w:fldCharType="begin"/>
        </w:r>
        <w:r w:rsidR="005B6033">
          <w:rPr>
            <w:noProof/>
          </w:rPr>
          <w:instrText xml:space="preserve"> PAGEREF _Toc152860176 \h </w:instrText>
        </w:r>
        <w:r>
          <w:rPr>
            <w:noProof/>
          </w:rPr>
        </w:r>
        <w:r>
          <w:rPr>
            <w:noProof/>
          </w:rPr>
          <w:fldChar w:fldCharType="separate"/>
        </w:r>
        <w:r w:rsidR="001228A3">
          <w:rPr>
            <w:noProof/>
          </w:rPr>
          <w:t>13</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77" w:history="1">
        <w:r w:rsidR="005B6033" w:rsidRPr="001F198D">
          <w:rPr>
            <w:rStyle w:val="a7"/>
            <w:noProof/>
          </w:rPr>
          <w:t>Статья 11.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5B6033">
          <w:rPr>
            <w:noProof/>
          </w:rPr>
          <w:tab/>
        </w:r>
        <w:r>
          <w:rPr>
            <w:noProof/>
          </w:rPr>
          <w:fldChar w:fldCharType="begin"/>
        </w:r>
        <w:r w:rsidR="005B6033">
          <w:rPr>
            <w:noProof/>
          </w:rPr>
          <w:instrText xml:space="preserve"> PAGEREF _Toc152860177 \h </w:instrText>
        </w:r>
        <w:r>
          <w:rPr>
            <w:noProof/>
          </w:rPr>
        </w:r>
        <w:r>
          <w:rPr>
            <w:noProof/>
          </w:rPr>
          <w:fldChar w:fldCharType="separate"/>
        </w:r>
        <w:r w:rsidR="001228A3">
          <w:rPr>
            <w:noProof/>
          </w:rPr>
          <w:t>14</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78" w:history="1">
        <w:r w:rsidR="005B6033" w:rsidRPr="001F198D">
          <w:rPr>
            <w:rStyle w:val="a7"/>
            <w:noProof/>
          </w:rPr>
          <w:t>Глава 3. Положение об изменении видов разрешенного использования земельных участков и объектов капитального строительства</w:t>
        </w:r>
        <w:r w:rsidR="005B6033">
          <w:rPr>
            <w:noProof/>
          </w:rPr>
          <w:tab/>
        </w:r>
        <w:r>
          <w:rPr>
            <w:noProof/>
          </w:rPr>
          <w:fldChar w:fldCharType="begin"/>
        </w:r>
        <w:r w:rsidR="005B6033">
          <w:rPr>
            <w:noProof/>
          </w:rPr>
          <w:instrText xml:space="preserve"> PAGEREF _Toc152860178 \h </w:instrText>
        </w:r>
        <w:r>
          <w:rPr>
            <w:noProof/>
          </w:rPr>
        </w:r>
        <w:r>
          <w:rPr>
            <w:noProof/>
          </w:rPr>
          <w:fldChar w:fldCharType="separate"/>
        </w:r>
        <w:r w:rsidR="001228A3">
          <w:rPr>
            <w:noProof/>
          </w:rPr>
          <w:t>15</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79" w:history="1">
        <w:r w:rsidR="005B6033" w:rsidRPr="001F198D">
          <w:rPr>
            <w:rStyle w:val="a7"/>
            <w:noProof/>
          </w:rPr>
          <w:t>Статья 12. Общие положения об изменении видов разрешенного использования земельных участков и объектов капитального строительства физическими или юридическими лицами</w:t>
        </w:r>
        <w:r w:rsidR="005B6033">
          <w:rPr>
            <w:noProof/>
          </w:rPr>
          <w:tab/>
        </w:r>
        <w:r>
          <w:rPr>
            <w:noProof/>
          </w:rPr>
          <w:fldChar w:fldCharType="begin"/>
        </w:r>
        <w:r w:rsidR="005B6033">
          <w:rPr>
            <w:noProof/>
          </w:rPr>
          <w:instrText xml:space="preserve"> PAGEREF _Toc152860179 \h </w:instrText>
        </w:r>
        <w:r>
          <w:rPr>
            <w:noProof/>
          </w:rPr>
        </w:r>
        <w:r>
          <w:rPr>
            <w:noProof/>
          </w:rPr>
          <w:fldChar w:fldCharType="separate"/>
        </w:r>
        <w:r w:rsidR="001228A3">
          <w:rPr>
            <w:noProof/>
          </w:rPr>
          <w:t>15</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80" w:history="1">
        <w:r w:rsidR="005B6033" w:rsidRPr="001F198D">
          <w:rPr>
            <w:rStyle w:val="a7"/>
            <w:noProof/>
          </w:rPr>
          <w:t>Статья 13. Предоставление разрешения на условно разрешенный вид использования земельного участка или объекта капитального строительства</w:t>
        </w:r>
        <w:r w:rsidR="005B6033">
          <w:rPr>
            <w:noProof/>
          </w:rPr>
          <w:tab/>
        </w:r>
        <w:r>
          <w:rPr>
            <w:noProof/>
          </w:rPr>
          <w:fldChar w:fldCharType="begin"/>
        </w:r>
        <w:r w:rsidR="005B6033">
          <w:rPr>
            <w:noProof/>
          </w:rPr>
          <w:instrText xml:space="preserve"> PAGEREF _Toc152860180 \h </w:instrText>
        </w:r>
        <w:r>
          <w:rPr>
            <w:noProof/>
          </w:rPr>
        </w:r>
        <w:r>
          <w:rPr>
            <w:noProof/>
          </w:rPr>
          <w:fldChar w:fldCharType="separate"/>
        </w:r>
        <w:r w:rsidR="001228A3">
          <w:rPr>
            <w:noProof/>
          </w:rPr>
          <w:t>15</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81" w:history="1">
        <w:r w:rsidR="005B6033" w:rsidRPr="001F198D">
          <w:rPr>
            <w:rStyle w:val="a7"/>
            <w:noProof/>
          </w:rPr>
          <w:t>Глава 4. Положение о подготовке документации по планировке территории органами местного самоуправления</w:t>
        </w:r>
        <w:r w:rsidR="005B6033">
          <w:rPr>
            <w:noProof/>
          </w:rPr>
          <w:tab/>
        </w:r>
        <w:r>
          <w:rPr>
            <w:noProof/>
          </w:rPr>
          <w:fldChar w:fldCharType="begin"/>
        </w:r>
        <w:r w:rsidR="005B6033">
          <w:rPr>
            <w:noProof/>
          </w:rPr>
          <w:instrText xml:space="preserve"> PAGEREF _Toc152860181 \h </w:instrText>
        </w:r>
        <w:r>
          <w:rPr>
            <w:noProof/>
          </w:rPr>
        </w:r>
        <w:r>
          <w:rPr>
            <w:noProof/>
          </w:rPr>
          <w:fldChar w:fldCharType="separate"/>
        </w:r>
        <w:r w:rsidR="001228A3">
          <w:rPr>
            <w:noProof/>
          </w:rPr>
          <w:t>15</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82" w:history="1">
        <w:r w:rsidR="005B6033" w:rsidRPr="001F198D">
          <w:rPr>
            <w:rStyle w:val="a7"/>
            <w:noProof/>
          </w:rPr>
          <w:t>Статья 14. Виды документации по планировке территории</w:t>
        </w:r>
        <w:r w:rsidR="005B6033">
          <w:rPr>
            <w:noProof/>
          </w:rPr>
          <w:tab/>
        </w:r>
        <w:r>
          <w:rPr>
            <w:noProof/>
          </w:rPr>
          <w:fldChar w:fldCharType="begin"/>
        </w:r>
        <w:r w:rsidR="005B6033">
          <w:rPr>
            <w:noProof/>
          </w:rPr>
          <w:instrText xml:space="preserve"> PAGEREF _Toc152860182 \h </w:instrText>
        </w:r>
        <w:r>
          <w:rPr>
            <w:noProof/>
          </w:rPr>
        </w:r>
        <w:r>
          <w:rPr>
            <w:noProof/>
          </w:rPr>
          <w:fldChar w:fldCharType="separate"/>
        </w:r>
        <w:r w:rsidR="001228A3">
          <w:rPr>
            <w:noProof/>
          </w:rPr>
          <w:t>15</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83" w:history="1">
        <w:r w:rsidR="005B6033" w:rsidRPr="001F198D">
          <w:rPr>
            <w:rStyle w:val="a7"/>
            <w:noProof/>
          </w:rPr>
          <w:t>Статья 15. Общие положения о документации по планировке территории</w:t>
        </w:r>
        <w:r w:rsidR="005B6033">
          <w:rPr>
            <w:noProof/>
          </w:rPr>
          <w:tab/>
        </w:r>
        <w:r>
          <w:rPr>
            <w:noProof/>
          </w:rPr>
          <w:fldChar w:fldCharType="begin"/>
        </w:r>
        <w:r w:rsidR="005B6033">
          <w:rPr>
            <w:noProof/>
          </w:rPr>
          <w:instrText xml:space="preserve"> PAGEREF _Toc152860183 \h </w:instrText>
        </w:r>
        <w:r>
          <w:rPr>
            <w:noProof/>
          </w:rPr>
        </w:r>
        <w:r>
          <w:rPr>
            <w:noProof/>
          </w:rPr>
          <w:fldChar w:fldCharType="separate"/>
        </w:r>
        <w:r w:rsidR="001228A3">
          <w:rPr>
            <w:noProof/>
          </w:rPr>
          <w:t>16</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84" w:history="1">
        <w:r w:rsidR="005B6033" w:rsidRPr="001F198D">
          <w:rPr>
            <w:rStyle w:val="a7"/>
            <w:noProof/>
          </w:rPr>
          <w:t>Статья 16. Подготовка и утверждение документации по планировке территории, порядок внесения в нее изменений и ее отмены</w:t>
        </w:r>
        <w:r w:rsidR="005B6033">
          <w:rPr>
            <w:noProof/>
          </w:rPr>
          <w:tab/>
        </w:r>
        <w:r>
          <w:rPr>
            <w:noProof/>
          </w:rPr>
          <w:fldChar w:fldCharType="begin"/>
        </w:r>
        <w:r w:rsidR="005B6033">
          <w:rPr>
            <w:noProof/>
          </w:rPr>
          <w:instrText xml:space="preserve"> PAGEREF _Toc152860184 \h </w:instrText>
        </w:r>
        <w:r>
          <w:rPr>
            <w:noProof/>
          </w:rPr>
        </w:r>
        <w:r>
          <w:rPr>
            <w:noProof/>
          </w:rPr>
          <w:fldChar w:fldCharType="separate"/>
        </w:r>
        <w:r w:rsidR="001228A3">
          <w:rPr>
            <w:noProof/>
          </w:rPr>
          <w:t>17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85" w:history="1">
        <w:r w:rsidR="005B6033" w:rsidRPr="001F198D">
          <w:rPr>
            <w:rStyle w:val="a7"/>
            <w:noProof/>
          </w:rPr>
          <w:t>Глава 5. Положения о проведении общественных обсуждений или публичных слушаний по вопросам землепользования и застройки</w:t>
        </w:r>
        <w:r w:rsidR="005B6033">
          <w:rPr>
            <w:noProof/>
          </w:rPr>
          <w:tab/>
        </w:r>
        <w:r>
          <w:rPr>
            <w:noProof/>
          </w:rPr>
          <w:fldChar w:fldCharType="begin"/>
        </w:r>
        <w:r w:rsidR="005B6033">
          <w:rPr>
            <w:noProof/>
          </w:rPr>
          <w:instrText xml:space="preserve"> PAGEREF _Toc152860185 \h </w:instrText>
        </w:r>
        <w:r>
          <w:rPr>
            <w:noProof/>
          </w:rPr>
        </w:r>
        <w:r>
          <w:rPr>
            <w:noProof/>
          </w:rPr>
          <w:fldChar w:fldCharType="separate"/>
        </w:r>
        <w:r w:rsidR="001228A3">
          <w:rPr>
            <w:noProof/>
          </w:rPr>
          <w:t>17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86" w:history="1">
        <w:r w:rsidR="005B6033" w:rsidRPr="001F198D">
          <w:rPr>
            <w:rStyle w:val="a7"/>
            <w:noProof/>
          </w:rPr>
          <w:t>Статья 17. Общие положения об организации и проведении общественных обсуждений или публичных слушаний по вопросам землепользования и застройки</w:t>
        </w:r>
        <w:r w:rsidR="005B6033">
          <w:rPr>
            <w:noProof/>
          </w:rPr>
          <w:tab/>
        </w:r>
        <w:r>
          <w:rPr>
            <w:noProof/>
          </w:rPr>
          <w:fldChar w:fldCharType="begin"/>
        </w:r>
        <w:r w:rsidR="005B6033">
          <w:rPr>
            <w:noProof/>
          </w:rPr>
          <w:instrText xml:space="preserve"> PAGEREF _Toc152860186 \h </w:instrText>
        </w:r>
        <w:r>
          <w:rPr>
            <w:noProof/>
          </w:rPr>
        </w:r>
        <w:r>
          <w:rPr>
            <w:noProof/>
          </w:rPr>
          <w:fldChar w:fldCharType="separate"/>
        </w:r>
        <w:r w:rsidR="001228A3">
          <w:rPr>
            <w:noProof/>
          </w:rPr>
          <w:t>17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87" w:history="1">
        <w:r w:rsidR="005B6033" w:rsidRPr="001F198D">
          <w:rPr>
            <w:rStyle w:val="a7"/>
            <w:noProof/>
          </w:rPr>
          <w:t>Статья 18. Процедура проведения общественных обсуждений и публичных слушаний</w:t>
        </w:r>
        <w:r w:rsidR="005B6033">
          <w:rPr>
            <w:noProof/>
          </w:rPr>
          <w:tab/>
        </w:r>
        <w:r>
          <w:rPr>
            <w:noProof/>
          </w:rPr>
          <w:fldChar w:fldCharType="begin"/>
        </w:r>
        <w:r w:rsidR="005B6033">
          <w:rPr>
            <w:noProof/>
          </w:rPr>
          <w:instrText xml:space="preserve"> PAGEREF _Toc152860187 \h </w:instrText>
        </w:r>
        <w:r>
          <w:rPr>
            <w:noProof/>
          </w:rPr>
        </w:r>
        <w:r>
          <w:rPr>
            <w:noProof/>
          </w:rPr>
          <w:fldChar w:fldCharType="separate"/>
        </w:r>
        <w:r w:rsidR="001228A3">
          <w:rPr>
            <w:noProof/>
          </w:rPr>
          <w:t>18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88" w:history="1">
        <w:r w:rsidR="005B6033" w:rsidRPr="001F198D">
          <w:rPr>
            <w:rStyle w:val="a7"/>
            <w:noProof/>
          </w:rPr>
          <w:t>Статья 19. Порядок внесения предложений и замечаний по проектам, подлежащим рассмотрению на общественных обсуждениях или публичных слушаниях</w:t>
        </w:r>
        <w:r w:rsidR="005B6033">
          <w:rPr>
            <w:noProof/>
          </w:rPr>
          <w:tab/>
        </w:r>
        <w:r>
          <w:rPr>
            <w:noProof/>
          </w:rPr>
          <w:fldChar w:fldCharType="begin"/>
        </w:r>
        <w:r w:rsidR="005B6033">
          <w:rPr>
            <w:noProof/>
          </w:rPr>
          <w:instrText xml:space="preserve"> PAGEREF _Toc152860188 \h </w:instrText>
        </w:r>
        <w:r>
          <w:rPr>
            <w:noProof/>
          </w:rPr>
        </w:r>
        <w:r>
          <w:rPr>
            <w:noProof/>
          </w:rPr>
          <w:fldChar w:fldCharType="separate"/>
        </w:r>
        <w:r w:rsidR="001228A3">
          <w:rPr>
            <w:noProof/>
          </w:rPr>
          <w:t>19</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89" w:history="1">
        <w:r w:rsidR="005B6033" w:rsidRPr="001F198D">
          <w:rPr>
            <w:rStyle w:val="a7"/>
            <w:noProof/>
          </w:rPr>
          <w:t>Статья 20. Порядок оформления протокола общественных обсуждений или публичных слушаний</w:t>
        </w:r>
        <w:r w:rsidR="005B6033">
          <w:rPr>
            <w:noProof/>
          </w:rPr>
          <w:tab/>
        </w:r>
        <w:r>
          <w:rPr>
            <w:noProof/>
          </w:rPr>
          <w:fldChar w:fldCharType="begin"/>
        </w:r>
        <w:r w:rsidR="005B6033">
          <w:rPr>
            <w:noProof/>
          </w:rPr>
          <w:instrText xml:space="preserve"> PAGEREF _Toc152860189 \h </w:instrText>
        </w:r>
        <w:r>
          <w:rPr>
            <w:noProof/>
          </w:rPr>
        </w:r>
        <w:r>
          <w:rPr>
            <w:noProof/>
          </w:rPr>
          <w:fldChar w:fldCharType="separate"/>
        </w:r>
        <w:r w:rsidR="001228A3">
          <w:rPr>
            <w:noProof/>
          </w:rPr>
          <w:t>19</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90" w:history="1">
        <w:r w:rsidR="005B6033" w:rsidRPr="001F198D">
          <w:rPr>
            <w:rStyle w:val="a7"/>
            <w:noProof/>
          </w:rPr>
          <w:t>Статья 21. Порядок оформления заключения о результатах общественных обсуждениях или публичных слушаний</w:t>
        </w:r>
        <w:r w:rsidR="005B6033">
          <w:rPr>
            <w:noProof/>
          </w:rPr>
          <w:tab/>
        </w:r>
        <w:r>
          <w:rPr>
            <w:noProof/>
          </w:rPr>
          <w:fldChar w:fldCharType="begin"/>
        </w:r>
        <w:r w:rsidR="005B6033">
          <w:rPr>
            <w:noProof/>
          </w:rPr>
          <w:instrText xml:space="preserve"> PAGEREF _Toc152860190 \h </w:instrText>
        </w:r>
        <w:r>
          <w:rPr>
            <w:noProof/>
          </w:rPr>
        </w:r>
        <w:r>
          <w:rPr>
            <w:noProof/>
          </w:rPr>
          <w:fldChar w:fldCharType="separate"/>
        </w:r>
        <w:r w:rsidR="001228A3">
          <w:rPr>
            <w:noProof/>
          </w:rPr>
          <w:t>20</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91" w:history="1">
        <w:r w:rsidR="005B6033" w:rsidRPr="001F198D">
          <w:rPr>
            <w:rStyle w:val="a7"/>
            <w:noProof/>
          </w:rPr>
          <w:t>Статья 22. Срок проведения общественных обсуждений или публичных слушаний по вопросам градостроительной деятельности</w:t>
        </w:r>
        <w:r w:rsidR="005B6033">
          <w:rPr>
            <w:noProof/>
          </w:rPr>
          <w:tab/>
        </w:r>
        <w:r>
          <w:rPr>
            <w:noProof/>
          </w:rPr>
          <w:fldChar w:fldCharType="begin"/>
        </w:r>
        <w:r w:rsidR="005B6033">
          <w:rPr>
            <w:noProof/>
          </w:rPr>
          <w:instrText xml:space="preserve"> PAGEREF _Toc152860191 \h </w:instrText>
        </w:r>
        <w:r>
          <w:rPr>
            <w:noProof/>
          </w:rPr>
        </w:r>
        <w:r>
          <w:rPr>
            <w:noProof/>
          </w:rPr>
          <w:fldChar w:fldCharType="separate"/>
        </w:r>
        <w:r w:rsidR="001228A3">
          <w:rPr>
            <w:noProof/>
          </w:rPr>
          <w:t>20</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92" w:history="1">
        <w:r w:rsidR="005B6033" w:rsidRPr="001F198D">
          <w:rPr>
            <w:rStyle w:val="a7"/>
            <w:noProof/>
          </w:rPr>
          <w:t>Статья 23. Организатор общественных обсуждений или публичных слушаний</w:t>
        </w:r>
        <w:r w:rsidR="005B6033">
          <w:rPr>
            <w:noProof/>
          </w:rPr>
          <w:tab/>
        </w:r>
        <w:r>
          <w:rPr>
            <w:noProof/>
          </w:rPr>
          <w:fldChar w:fldCharType="begin"/>
        </w:r>
        <w:r w:rsidR="005B6033">
          <w:rPr>
            <w:noProof/>
          </w:rPr>
          <w:instrText xml:space="preserve"> PAGEREF _Toc152860192 \h </w:instrText>
        </w:r>
        <w:r>
          <w:rPr>
            <w:noProof/>
          </w:rPr>
        </w:r>
        <w:r>
          <w:rPr>
            <w:noProof/>
          </w:rPr>
          <w:fldChar w:fldCharType="separate"/>
        </w:r>
        <w:r w:rsidR="001228A3">
          <w:rPr>
            <w:noProof/>
          </w:rPr>
          <w:t>21</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93" w:history="1">
        <w:r w:rsidR="005B6033" w:rsidRPr="001F198D">
          <w:rPr>
            <w:rStyle w:val="a7"/>
            <w:noProof/>
          </w:rPr>
          <w:t>Статья 24. Финансирование мероприятий по организации и проведению общественных обсуждений или публичных слушаний</w:t>
        </w:r>
        <w:r w:rsidR="005B6033">
          <w:rPr>
            <w:noProof/>
          </w:rPr>
          <w:tab/>
        </w:r>
        <w:r>
          <w:rPr>
            <w:noProof/>
          </w:rPr>
          <w:fldChar w:fldCharType="begin"/>
        </w:r>
        <w:r w:rsidR="005B6033">
          <w:rPr>
            <w:noProof/>
          </w:rPr>
          <w:instrText xml:space="preserve"> PAGEREF _Toc152860193 \h </w:instrText>
        </w:r>
        <w:r>
          <w:rPr>
            <w:noProof/>
          </w:rPr>
        </w:r>
        <w:r>
          <w:rPr>
            <w:noProof/>
          </w:rPr>
          <w:fldChar w:fldCharType="separate"/>
        </w:r>
        <w:r w:rsidR="001228A3">
          <w:rPr>
            <w:noProof/>
          </w:rPr>
          <w:t>21</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94" w:history="1">
        <w:r w:rsidR="005B6033" w:rsidRPr="001F198D">
          <w:rPr>
            <w:rStyle w:val="a7"/>
            <w:noProof/>
          </w:rPr>
          <w:t>Глава 6. Положения о внесении изменений в Правила</w:t>
        </w:r>
        <w:r w:rsidR="005B6033">
          <w:rPr>
            <w:noProof/>
          </w:rPr>
          <w:tab/>
        </w:r>
        <w:r>
          <w:rPr>
            <w:noProof/>
          </w:rPr>
          <w:fldChar w:fldCharType="begin"/>
        </w:r>
        <w:r w:rsidR="005B6033">
          <w:rPr>
            <w:noProof/>
          </w:rPr>
          <w:instrText xml:space="preserve"> PAGEREF _Toc152860194 \h </w:instrText>
        </w:r>
        <w:r>
          <w:rPr>
            <w:noProof/>
          </w:rPr>
        </w:r>
        <w:r>
          <w:rPr>
            <w:noProof/>
          </w:rPr>
          <w:fldChar w:fldCharType="separate"/>
        </w:r>
        <w:r w:rsidR="001228A3">
          <w:rPr>
            <w:noProof/>
          </w:rPr>
          <w:t>22</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95" w:history="1">
        <w:r w:rsidR="005B6033" w:rsidRPr="001F198D">
          <w:rPr>
            <w:rStyle w:val="a7"/>
            <w:noProof/>
          </w:rPr>
          <w:t>Статья 25. Внесение изменений в настоящие Правила</w:t>
        </w:r>
        <w:r w:rsidR="005B6033">
          <w:rPr>
            <w:noProof/>
          </w:rPr>
          <w:tab/>
        </w:r>
        <w:r>
          <w:rPr>
            <w:noProof/>
          </w:rPr>
          <w:fldChar w:fldCharType="begin"/>
        </w:r>
        <w:r w:rsidR="005B6033">
          <w:rPr>
            <w:noProof/>
          </w:rPr>
          <w:instrText xml:space="preserve"> PAGEREF _Toc152860195 \h </w:instrText>
        </w:r>
        <w:r>
          <w:rPr>
            <w:noProof/>
          </w:rPr>
        </w:r>
        <w:r>
          <w:rPr>
            <w:noProof/>
          </w:rPr>
          <w:fldChar w:fldCharType="separate"/>
        </w:r>
        <w:r w:rsidR="001228A3">
          <w:rPr>
            <w:noProof/>
          </w:rPr>
          <w:t>22</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96" w:history="1">
        <w:r w:rsidR="005B6033" w:rsidRPr="001F198D">
          <w:rPr>
            <w:rStyle w:val="a7"/>
            <w:noProof/>
          </w:rPr>
          <w:t>Глава 7. Положения о регулировании иных вопросов землепользования и застройки</w:t>
        </w:r>
        <w:r w:rsidR="005B6033">
          <w:rPr>
            <w:noProof/>
          </w:rPr>
          <w:tab/>
        </w:r>
        <w:r>
          <w:rPr>
            <w:noProof/>
          </w:rPr>
          <w:fldChar w:fldCharType="begin"/>
        </w:r>
        <w:r w:rsidR="005B6033">
          <w:rPr>
            <w:noProof/>
          </w:rPr>
          <w:instrText xml:space="preserve"> PAGEREF _Toc152860196 \h </w:instrText>
        </w:r>
        <w:r>
          <w:rPr>
            <w:noProof/>
          </w:rPr>
        </w:r>
        <w:r>
          <w:rPr>
            <w:noProof/>
          </w:rPr>
          <w:fldChar w:fldCharType="separate"/>
        </w:r>
        <w:r w:rsidR="001228A3">
          <w:rPr>
            <w:noProof/>
          </w:rPr>
          <w:t>25</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97" w:history="1">
        <w:r w:rsidR="005B6033" w:rsidRPr="001F198D">
          <w:rPr>
            <w:rStyle w:val="a7"/>
            <w:noProof/>
          </w:rPr>
          <w:t>Статья 26. Градостроительные основания изъятия земельных участков и объектов капитального строительства для государственных или муниципальных нужд</w:t>
        </w:r>
        <w:r w:rsidR="005B6033">
          <w:rPr>
            <w:noProof/>
          </w:rPr>
          <w:tab/>
        </w:r>
        <w:r>
          <w:rPr>
            <w:noProof/>
          </w:rPr>
          <w:fldChar w:fldCharType="begin"/>
        </w:r>
        <w:r w:rsidR="005B6033">
          <w:rPr>
            <w:noProof/>
          </w:rPr>
          <w:instrText xml:space="preserve"> PAGEREF _Toc152860197 \h </w:instrText>
        </w:r>
        <w:r>
          <w:rPr>
            <w:noProof/>
          </w:rPr>
        </w:r>
        <w:r>
          <w:rPr>
            <w:noProof/>
          </w:rPr>
          <w:fldChar w:fldCharType="separate"/>
        </w:r>
        <w:r w:rsidR="001228A3">
          <w:rPr>
            <w:noProof/>
          </w:rPr>
          <w:t>25</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98" w:history="1">
        <w:r w:rsidR="005B6033" w:rsidRPr="001F198D">
          <w:rPr>
            <w:rStyle w:val="a7"/>
            <w:noProof/>
          </w:rPr>
          <w:t>Статья 27. Градостроительные основания резервирования земель для государственных или муниципальных нужд</w:t>
        </w:r>
        <w:r w:rsidR="005B6033">
          <w:rPr>
            <w:noProof/>
          </w:rPr>
          <w:tab/>
        </w:r>
        <w:r>
          <w:rPr>
            <w:noProof/>
          </w:rPr>
          <w:fldChar w:fldCharType="begin"/>
        </w:r>
        <w:r w:rsidR="005B6033">
          <w:rPr>
            <w:noProof/>
          </w:rPr>
          <w:instrText xml:space="preserve"> PAGEREF _Toc152860198 \h </w:instrText>
        </w:r>
        <w:r>
          <w:rPr>
            <w:noProof/>
          </w:rPr>
        </w:r>
        <w:r>
          <w:rPr>
            <w:noProof/>
          </w:rPr>
          <w:fldChar w:fldCharType="separate"/>
        </w:r>
        <w:r w:rsidR="001228A3">
          <w:rPr>
            <w:noProof/>
          </w:rPr>
          <w:t>25</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199" w:history="1">
        <w:r w:rsidR="005B6033" w:rsidRPr="001F198D">
          <w:rPr>
            <w:rStyle w:val="a7"/>
            <w:noProof/>
          </w:rPr>
          <w:t>Статья 28. Условия установления публичных сервитутов</w:t>
        </w:r>
        <w:r w:rsidR="005B6033">
          <w:rPr>
            <w:noProof/>
          </w:rPr>
          <w:tab/>
        </w:r>
        <w:r>
          <w:rPr>
            <w:noProof/>
          </w:rPr>
          <w:fldChar w:fldCharType="begin"/>
        </w:r>
        <w:r w:rsidR="005B6033">
          <w:rPr>
            <w:noProof/>
          </w:rPr>
          <w:instrText xml:space="preserve"> PAGEREF _Toc152860199 \h </w:instrText>
        </w:r>
        <w:r>
          <w:rPr>
            <w:noProof/>
          </w:rPr>
        </w:r>
        <w:r>
          <w:rPr>
            <w:noProof/>
          </w:rPr>
          <w:fldChar w:fldCharType="separate"/>
        </w:r>
        <w:r w:rsidR="001228A3">
          <w:rPr>
            <w:noProof/>
          </w:rPr>
          <w:t>26</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00" w:history="1">
        <w:r w:rsidR="005B6033" w:rsidRPr="001F198D">
          <w:rPr>
            <w:rStyle w:val="a7"/>
            <w:noProof/>
          </w:rPr>
          <w:t>Статья 29.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5B6033">
          <w:rPr>
            <w:noProof/>
          </w:rPr>
          <w:tab/>
        </w:r>
        <w:r>
          <w:rPr>
            <w:noProof/>
          </w:rPr>
          <w:fldChar w:fldCharType="begin"/>
        </w:r>
        <w:r w:rsidR="005B6033">
          <w:rPr>
            <w:noProof/>
          </w:rPr>
          <w:instrText xml:space="preserve"> PAGEREF _Toc152860200 \h </w:instrText>
        </w:r>
        <w:r>
          <w:rPr>
            <w:noProof/>
          </w:rPr>
        </w:r>
        <w:r>
          <w:rPr>
            <w:noProof/>
          </w:rPr>
          <w:fldChar w:fldCharType="separate"/>
        </w:r>
        <w:r w:rsidR="001228A3">
          <w:rPr>
            <w:noProof/>
          </w:rPr>
          <w:t>27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01" w:history="1">
        <w:r w:rsidR="005B6033" w:rsidRPr="001F198D">
          <w:rPr>
            <w:rStyle w:val="a7"/>
            <w:noProof/>
          </w:rPr>
          <w:t>Статья 30. Выдача разрешений на строительство</w:t>
        </w:r>
        <w:r w:rsidR="005B6033">
          <w:rPr>
            <w:noProof/>
          </w:rPr>
          <w:tab/>
        </w:r>
        <w:r>
          <w:rPr>
            <w:noProof/>
          </w:rPr>
          <w:fldChar w:fldCharType="begin"/>
        </w:r>
        <w:r w:rsidR="005B6033">
          <w:rPr>
            <w:noProof/>
          </w:rPr>
          <w:instrText xml:space="preserve"> PAGEREF _Toc152860201 \h </w:instrText>
        </w:r>
        <w:r>
          <w:rPr>
            <w:noProof/>
          </w:rPr>
        </w:r>
        <w:r>
          <w:rPr>
            <w:noProof/>
          </w:rPr>
          <w:fldChar w:fldCharType="separate"/>
        </w:r>
        <w:r w:rsidR="001228A3">
          <w:rPr>
            <w:noProof/>
          </w:rPr>
          <w:t>27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02" w:history="1">
        <w:r w:rsidR="005B6033" w:rsidRPr="001F198D">
          <w:rPr>
            <w:rStyle w:val="a7"/>
            <w:noProof/>
          </w:rPr>
          <w:t>Статья 31. Строительство, реконструкция, капитальный ремонт объекта капитального строительства</w:t>
        </w:r>
        <w:r w:rsidR="005B6033">
          <w:rPr>
            <w:noProof/>
          </w:rPr>
          <w:tab/>
        </w:r>
        <w:r>
          <w:rPr>
            <w:noProof/>
          </w:rPr>
          <w:fldChar w:fldCharType="begin"/>
        </w:r>
        <w:r w:rsidR="005B6033">
          <w:rPr>
            <w:noProof/>
          </w:rPr>
          <w:instrText xml:space="preserve"> PAGEREF _Toc152860202 \h </w:instrText>
        </w:r>
        <w:r>
          <w:rPr>
            <w:noProof/>
          </w:rPr>
        </w:r>
        <w:r>
          <w:rPr>
            <w:noProof/>
          </w:rPr>
          <w:fldChar w:fldCharType="separate"/>
        </w:r>
        <w:r w:rsidR="001228A3">
          <w:rPr>
            <w:noProof/>
          </w:rPr>
          <w:t>27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03" w:history="1">
        <w:r w:rsidR="005B6033" w:rsidRPr="001F198D">
          <w:rPr>
            <w:rStyle w:val="a7"/>
            <w:noProof/>
          </w:rPr>
          <w:t>Статья 32. Выдача разрешения на ввод объекта в эксплуатацию</w:t>
        </w:r>
        <w:r w:rsidR="005B6033">
          <w:rPr>
            <w:noProof/>
          </w:rPr>
          <w:tab/>
        </w:r>
        <w:r>
          <w:rPr>
            <w:noProof/>
          </w:rPr>
          <w:fldChar w:fldCharType="begin"/>
        </w:r>
        <w:r w:rsidR="005B6033">
          <w:rPr>
            <w:noProof/>
          </w:rPr>
          <w:instrText xml:space="preserve"> PAGEREF _Toc152860203 \h </w:instrText>
        </w:r>
        <w:r>
          <w:rPr>
            <w:noProof/>
          </w:rPr>
        </w:r>
        <w:r>
          <w:rPr>
            <w:noProof/>
          </w:rPr>
          <w:fldChar w:fldCharType="separate"/>
        </w:r>
        <w:r w:rsidR="001228A3">
          <w:rPr>
            <w:noProof/>
          </w:rPr>
          <w:t>28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04" w:history="1">
        <w:r w:rsidR="005B6033" w:rsidRPr="001F198D">
          <w:rPr>
            <w:rStyle w:val="a7"/>
            <w:noProof/>
          </w:rPr>
          <w:t>Статья 33. Ограждение земельных участков</w:t>
        </w:r>
        <w:r w:rsidR="005B6033">
          <w:rPr>
            <w:noProof/>
          </w:rPr>
          <w:tab/>
        </w:r>
        <w:r>
          <w:rPr>
            <w:noProof/>
          </w:rPr>
          <w:fldChar w:fldCharType="begin"/>
        </w:r>
        <w:r w:rsidR="005B6033">
          <w:rPr>
            <w:noProof/>
          </w:rPr>
          <w:instrText xml:space="preserve"> PAGEREF _Toc152860204 \h </w:instrText>
        </w:r>
        <w:r>
          <w:rPr>
            <w:noProof/>
          </w:rPr>
        </w:r>
        <w:r>
          <w:rPr>
            <w:noProof/>
          </w:rPr>
          <w:fldChar w:fldCharType="separate"/>
        </w:r>
        <w:r w:rsidR="001228A3">
          <w:rPr>
            <w:noProof/>
          </w:rPr>
          <w:t>28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05" w:history="1">
        <w:r w:rsidR="005B6033" w:rsidRPr="001F198D">
          <w:rPr>
            <w:rStyle w:val="a7"/>
            <w:noProof/>
          </w:rPr>
          <w:t>Статья 34. Порядок производства работ по прокладке, ремонту подземных инженерных сооружений</w:t>
        </w:r>
        <w:r w:rsidR="005B6033">
          <w:rPr>
            <w:noProof/>
          </w:rPr>
          <w:tab/>
        </w:r>
        <w:r>
          <w:rPr>
            <w:noProof/>
          </w:rPr>
          <w:fldChar w:fldCharType="begin"/>
        </w:r>
        <w:r w:rsidR="005B6033">
          <w:rPr>
            <w:noProof/>
          </w:rPr>
          <w:instrText xml:space="preserve"> PAGEREF _Toc152860205 \h </w:instrText>
        </w:r>
        <w:r>
          <w:rPr>
            <w:noProof/>
          </w:rPr>
        </w:r>
        <w:r>
          <w:rPr>
            <w:noProof/>
          </w:rPr>
          <w:fldChar w:fldCharType="separate"/>
        </w:r>
        <w:r w:rsidR="001228A3">
          <w:rPr>
            <w:noProof/>
          </w:rPr>
          <w:t>28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06" w:history="1">
        <w:r w:rsidR="005B6033" w:rsidRPr="001F198D">
          <w:rPr>
            <w:rStyle w:val="a7"/>
            <w:noProof/>
          </w:rPr>
          <w:t>Статья 35. Размещение временных сооружений</w:t>
        </w:r>
        <w:r w:rsidR="005B6033">
          <w:rPr>
            <w:noProof/>
          </w:rPr>
          <w:tab/>
        </w:r>
        <w:r>
          <w:rPr>
            <w:noProof/>
          </w:rPr>
          <w:fldChar w:fldCharType="begin"/>
        </w:r>
        <w:r w:rsidR="005B6033">
          <w:rPr>
            <w:noProof/>
          </w:rPr>
          <w:instrText xml:space="preserve"> PAGEREF _Toc152860206 \h </w:instrText>
        </w:r>
        <w:r>
          <w:rPr>
            <w:noProof/>
          </w:rPr>
        </w:r>
        <w:r>
          <w:rPr>
            <w:noProof/>
          </w:rPr>
          <w:fldChar w:fldCharType="separate"/>
        </w:r>
        <w:r w:rsidR="001228A3">
          <w:rPr>
            <w:noProof/>
          </w:rPr>
          <w:t>29</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07" w:history="1">
        <w:r w:rsidR="005B6033" w:rsidRPr="001F198D">
          <w:rPr>
            <w:rStyle w:val="a7"/>
            <w:noProof/>
          </w:rPr>
          <w:t>Статья 36. Обеспечение социальной защиты инвалидов и других маломобильных групп населения при осуществлении деятельности по землепользованию и застройке</w:t>
        </w:r>
        <w:r w:rsidR="005B6033">
          <w:rPr>
            <w:noProof/>
          </w:rPr>
          <w:tab/>
        </w:r>
        <w:r>
          <w:rPr>
            <w:noProof/>
          </w:rPr>
          <w:fldChar w:fldCharType="begin"/>
        </w:r>
        <w:r w:rsidR="005B6033">
          <w:rPr>
            <w:noProof/>
          </w:rPr>
          <w:instrText xml:space="preserve"> PAGEREF _Toc152860207 \h </w:instrText>
        </w:r>
        <w:r>
          <w:rPr>
            <w:noProof/>
          </w:rPr>
        </w:r>
        <w:r>
          <w:rPr>
            <w:noProof/>
          </w:rPr>
          <w:fldChar w:fldCharType="separate"/>
        </w:r>
        <w:r w:rsidR="001228A3">
          <w:rPr>
            <w:noProof/>
          </w:rPr>
          <w:t>29</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08" w:history="1">
        <w:r w:rsidR="005B6033" w:rsidRPr="001F198D">
          <w:rPr>
            <w:rStyle w:val="a7"/>
            <w:noProof/>
          </w:rPr>
          <w:t>Статья 37. Ответственность за нарушение настоящих Правил</w:t>
        </w:r>
        <w:r w:rsidR="005B6033">
          <w:rPr>
            <w:noProof/>
          </w:rPr>
          <w:tab/>
        </w:r>
        <w:r>
          <w:rPr>
            <w:noProof/>
          </w:rPr>
          <w:fldChar w:fldCharType="begin"/>
        </w:r>
        <w:r w:rsidR="005B6033">
          <w:rPr>
            <w:noProof/>
          </w:rPr>
          <w:instrText xml:space="preserve"> PAGEREF _Toc152860208 \h </w:instrText>
        </w:r>
        <w:r>
          <w:rPr>
            <w:noProof/>
          </w:rPr>
        </w:r>
        <w:r>
          <w:rPr>
            <w:noProof/>
          </w:rPr>
          <w:fldChar w:fldCharType="separate"/>
        </w:r>
        <w:r w:rsidR="001228A3">
          <w:rPr>
            <w:noProof/>
          </w:rPr>
          <w:t>30</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09" w:history="1">
        <w:r w:rsidR="005B6033" w:rsidRPr="001F198D">
          <w:rPr>
            <w:rStyle w:val="a7"/>
            <w:noProof/>
          </w:rPr>
          <w:t xml:space="preserve">ЧАСТЬ </w:t>
        </w:r>
        <w:r w:rsidR="005B6033" w:rsidRPr="001F198D">
          <w:rPr>
            <w:rStyle w:val="a7"/>
            <w:noProof/>
            <w:lang w:val="en-US"/>
          </w:rPr>
          <w:t>II</w:t>
        </w:r>
        <w:r w:rsidR="005B6033" w:rsidRPr="001F198D">
          <w:rPr>
            <w:rStyle w:val="a7"/>
            <w:noProof/>
          </w:rPr>
          <w:t>. КАРТА ГРАДОСТРОИТЕЛЬНОГО ЗОНИРОВАНИЯ</w:t>
        </w:r>
        <w:r w:rsidR="005B6033">
          <w:rPr>
            <w:noProof/>
          </w:rPr>
          <w:tab/>
        </w:r>
        <w:r>
          <w:rPr>
            <w:noProof/>
          </w:rPr>
          <w:fldChar w:fldCharType="begin"/>
        </w:r>
        <w:r w:rsidR="005B6033">
          <w:rPr>
            <w:noProof/>
          </w:rPr>
          <w:instrText xml:space="preserve"> PAGEREF _Toc152860209 \h </w:instrText>
        </w:r>
        <w:r>
          <w:rPr>
            <w:noProof/>
          </w:rPr>
        </w:r>
        <w:r>
          <w:rPr>
            <w:noProof/>
          </w:rPr>
          <w:fldChar w:fldCharType="separate"/>
        </w:r>
        <w:r w:rsidR="001228A3">
          <w:rPr>
            <w:noProof/>
          </w:rPr>
          <w:t>30</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10" w:history="1">
        <w:r w:rsidR="005B6033" w:rsidRPr="001F198D">
          <w:rPr>
            <w:rStyle w:val="a7"/>
            <w:noProof/>
          </w:rPr>
          <w:t>Статья 38. Содержание карты градостроительного зонирования Поселения</w:t>
        </w:r>
        <w:r w:rsidR="005B6033">
          <w:rPr>
            <w:noProof/>
          </w:rPr>
          <w:tab/>
        </w:r>
        <w:r>
          <w:rPr>
            <w:noProof/>
          </w:rPr>
          <w:fldChar w:fldCharType="begin"/>
        </w:r>
        <w:r w:rsidR="005B6033">
          <w:rPr>
            <w:noProof/>
          </w:rPr>
          <w:instrText xml:space="preserve"> PAGEREF _Toc152860210 \h </w:instrText>
        </w:r>
        <w:r>
          <w:rPr>
            <w:noProof/>
          </w:rPr>
        </w:r>
        <w:r>
          <w:rPr>
            <w:noProof/>
          </w:rPr>
          <w:fldChar w:fldCharType="separate"/>
        </w:r>
        <w:r w:rsidR="001228A3">
          <w:rPr>
            <w:noProof/>
          </w:rPr>
          <w:t>30</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11" w:history="1">
        <w:r w:rsidR="005B6033" w:rsidRPr="001F198D">
          <w:rPr>
            <w:rStyle w:val="a7"/>
            <w:noProof/>
          </w:rPr>
          <w:t>ЧАСТЬ III. ГРАДОСТРОИТЕЛЬНЫЕ РЕГЛАМЕНТЫ</w:t>
        </w:r>
        <w:r w:rsidR="005B6033">
          <w:rPr>
            <w:noProof/>
          </w:rPr>
          <w:tab/>
        </w:r>
        <w:r>
          <w:rPr>
            <w:noProof/>
          </w:rPr>
          <w:fldChar w:fldCharType="begin"/>
        </w:r>
        <w:r w:rsidR="005B6033">
          <w:rPr>
            <w:noProof/>
          </w:rPr>
          <w:instrText xml:space="preserve"> PAGEREF _Toc152860211 \h </w:instrText>
        </w:r>
        <w:r>
          <w:rPr>
            <w:noProof/>
          </w:rPr>
        </w:r>
        <w:r>
          <w:rPr>
            <w:noProof/>
          </w:rPr>
          <w:fldChar w:fldCharType="separate"/>
        </w:r>
        <w:r w:rsidR="001228A3">
          <w:rPr>
            <w:noProof/>
          </w:rPr>
          <w:t>32</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12" w:history="1">
        <w:r w:rsidR="005B6033" w:rsidRPr="001F198D">
          <w:rPr>
            <w:rStyle w:val="a7"/>
            <w:iCs/>
            <w:noProof/>
          </w:rPr>
          <w:t>Глава 8. 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r w:rsidR="005B6033">
          <w:rPr>
            <w:noProof/>
          </w:rPr>
          <w:tab/>
        </w:r>
        <w:r>
          <w:rPr>
            <w:noProof/>
          </w:rPr>
          <w:fldChar w:fldCharType="begin"/>
        </w:r>
        <w:r w:rsidR="005B6033">
          <w:rPr>
            <w:noProof/>
          </w:rPr>
          <w:instrText xml:space="preserve"> PAGEREF _Toc152860212 \h </w:instrText>
        </w:r>
        <w:r>
          <w:rPr>
            <w:noProof/>
          </w:rPr>
        </w:r>
        <w:r>
          <w:rPr>
            <w:noProof/>
          </w:rPr>
          <w:fldChar w:fldCharType="separate"/>
        </w:r>
        <w:r w:rsidR="001228A3">
          <w:rPr>
            <w:noProof/>
          </w:rPr>
          <w:t>32</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13" w:history="1">
        <w:r w:rsidR="005B6033" w:rsidRPr="001F198D">
          <w:rPr>
            <w:rStyle w:val="a7"/>
            <w:iCs/>
            <w:noProof/>
          </w:rPr>
          <w:t>Статья 39. Виды территориальных зон</w:t>
        </w:r>
        <w:r w:rsidR="005B6033">
          <w:rPr>
            <w:noProof/>
          </w:rPr>
          <w:tab/>
        </w:r>
        <w:r>
          <w:rPr>
            <w:noProof/>
          </w:rPr>
          <w:fldChar w:fldCharType="begin"/>
        </w:r>
        <w:r w:rsidR="005B6033">
          <w:rPr>
            <w:noProof/>
          </w:rPr>
          <w:instrText xml:space="preserve"> PAGEREF _Toc152860213 \h </w:instrText>
        </w:r>
        <w:r>
          <w:rPr>
            <w:noProof/>
          </w:rPr>
        </w:r>
        <w:r>
          <w:rPr>
            <w:noProof/>
          </w:rPr>
          <w:fldChar w:fldCharType="separate"/>
        </w:r>
        <w:r w:rsidR="001228A3">
          <w:rPr>
            <w:noProof/>
          </w:rPr>
          <w:t>32</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14" w:history="1">
        <w:r w:rsidR="005B6033" w:rsidRPr="001F198D">
          <w:rPr>
            <w:rStyle w:val="a7"/>
            <w:iCs/>
            <w:noProof/>
          </w:rPr>
          <w:t>Статья 40. Ж - жилые зоны</w:t>
        </w:r>
        <w:r w:rsidR="005B6033">
          <w:rPr>
            <w:noProof/>
          </w:rPr>
          <w:tab/>
        </w:r>
        <w:r>
          <w:rPr>
            <w:noProof/>
          </w:rPr>
          <w:fldChar w:fldCharType="begin"/>
        </w:r>
        <w:r w:rsidR="005B6033">
          <w:rPr>
            <w:noProof/>
          </w:rPr>
          <w:instrText xml:space="preserve"> PAGEREF _Toc152860214 \h </w:instrText>
        </w:r>
        <w:r>
          <w:rPr>
            <w:noProof/>
          </w:rPr>
        </w:r>
        <w:r>
          <w:rPr>
            <w:noProof/>
          </w:rPr>
          <w:fldChar w:fldCharType="separate"/>
        </w:r>
        <w:r w:rsidR="001228A3">
          <w:rPr>
            <w:noProof/>
          </w:rPr>
          <w:t>32</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15" w:history="1">
        <w:r w:rsidR="005B6033" w:rsidRPr="001F198D">
          <w:rPr>
            <w:rStyle w:val="a7"/>
            <w:iCs/>
            <w:noProof/>
          </w:rPr>
          <w:t>Статья 41. Ж1 - зо</w:t>
        </w:r>
        <w:r w:rsidR="005B6033" w:rsidRPr="001F198D">
          <w:rPr>
            <w:rStyle w:val="a7"/>
            <w:iCs/>
            <w:noProof/>
          </w:rPr>
          <w:t>н</w:t>
        </w:r>
        <w:r w:rsidR="005B6033" w:rsidRPr="001F198D">
          <w:rPr>
            <w:rStyle w:val="a7"/>
            <w:iCs/>
            <w:noProof/>
          </w:rPr>
          <w:t>а застройки индивидуальными жи</w:t>
        </w:r>
        <w:r w:rsidR="005B6033" w:rsidRPr="001F198D">
          <w:rPr>
            <w:rStyle w:val="a7"/>
            <w:iCs/>
            <w:noProof/>
          </w:rPr>
          <w:t>л</w:t>
        </w:r>
        <w:r w:rsidR="005B6033" w:rsidRPr="001F198D">
          <w:rPr>
            <w:rStyle w:val="a7"/>
            <w:iCs/>
            <w:noProof/>
          </w:rPr>
          <w:t>ыми домами</w:t>
        </w:r>
        <w:r w:rsidR="005B6033">
          <w:rPr>
            <w:noProof/>
          </w:rPr>
          <w:tab/>
        </w:r>
        <w:r>
          <w:rPr>
            <w:noProof/>
          </w:rPr>
          <w:fldChar w:fldCharType="begin"/>
        </w:r>
        <w:r w:rsidR="005B6033">
          <w:rPr>
            <w:noProof/>
          </w:rPr>
          <w:instrText xml:space="preserve"> PAGEREF _Toc152860215 \h </w:instrText>
        </w:r>
        <w:r>
          <w:rPr>
            <w:noProof/>
          </w:rPr>
        </w:r>
        <w:r>
          <w:rPr>
            <w:noProof/>
          </w:rPr>
          <w:fldChar w:fldCharType="separate"/>
        </w:r>
        <w:r w:rsidR="001228A3">
          <w:rPr>
            <w:noProof/>
          </w:rPr>
          <w:t>33</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16" w:history="1">
        <w:r w:rsidR="005B6033" w:rsidRPr="001F198D">
          <w:rPr>
            <w:rStyle w:val="a7"/>
            <w:iCs/>
            <w:noProof/>
          </w:rPr>
          <w:t>Статья 42. СХ – зоны сельскохозяйственного использования</w:t>
        </w:r>
        <w:r w:rsidR="005B6033">
          <w:rPr>
            <w:noProof/>
          </w:rPr>
          <w:tab/>
        </w:r>
        <w:r>
          <w:rPr>
            <w:noProof/>
          </w:rPr>
          <w:fldChar w:fldCharType="begin"/>
        </w:r>
        <w:r w:rsidR="005B6033">
          <w:rPr>
            <w:noProof/>
          </w:rPr>
          <w:instrText xml:space="preserve"> PAGEREF _Toc152860216 \h </w:instrText>
        </w:r>
        <w:r>
          <w:rPr>
            <w:noProof/>
          </w:rPr>
        </w:r>
        <w:r>
          <w:rPr>
            <w:noProof/>
          </w:rPr>
          <w:fldChar w:fldCharType="separate"/>
        </w:r>
        <w:r w:rsidR="001228A3">
          <w:rPr>
            <w:noProof/>
          </w:rPr>
          <w:t>38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17" w:history="1">
        <w:r w:rsidR="005B6033" w:rsidRPr="001F198D">
          <w:rPr>
            <w:rStyle w:val="a7"/>
            <w:iCs/>
            <w:noProof/>
          </w:rPr>
          <w:t xml:space="preserve">Статья 43. СХ1 – </w:t>
        </w:r>
        <w:r w:rsidR="005B6033" w:rsidRPr="001F198D">
          <w:rPr>
            <w:rStyle w:val="a7"/>
            <w:bCs/>
            <w:noProof/>
          </w:rPr>
          <w:t>зона сельскохозяйственного использования</w:t>
        </w:r>
        <w:r w:rsidR="005B6033">
          <w:rPr>
            <w:noProof/>
          </w:rPr>
          <w:tab/>
        </w:r>
        <w:r>
          <w:rPr>
            <w:noProof/>
          </w:rPr>
          <w:fldChar w:fldCharType="begin"/>
        </w:r>
        <w:r w:rsidR="005B6033">
          <w:rPr>
            <w:noProof/>
          </w:rPr>
          <w:instrText xml:space="preserve"> PAGEREF _Toc152860217 \h </w:instrText>
        </w:r>
        <w:r>
          <w:rPr>
            <w:noProof/>
          </w:rPr>
        </w:r>
        <w:r>
          <w:rPr>
            <w:noProof/>
          </w:rPr>
          <w:fldChar w:fldCharType="separate"/>
        </w:r>
        <w:r w:rsidR="001228A3">
          <w:rPr>
            <w:noProof/>
          </w:rPr>
          <w:t>38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18" w:history="1">
        <w:r w:rsidR="005B6033" w:rsidRPr="001F198D">
          <w:rPr>
            <w:rStyle w:val="a7"/>
            <w:iCs/>
            <w:noProof/>
          </w:rPr>
          <w:t>Статья 44. Р – рекреационные зоны</w:t>
        </w:r>
        <w:r w:rsidR="005B6033">
          <w:rPr>
            <w:noProof/>
          </w:rPr>
          <w:tab/>
        </w:r>
        <w:r>
          <w:rPr>
            <w:noProof/>
          </w:rPr>
          <w:fldChar w:fldCharType="begin"/>
        </w:r>
        <w:r w:rsidR="005B6033">
          <w:rPr>
            <w:noProof/>
          </w:rPr>
          <w:instrText xml:space="preserve"> PAGEREF _Toc152860218 \h </w:instrText>
        </w:r>
        <w:r>
          <w:rPr>
            <w:noProof/>
          </w:rPr>
        </w:r>
        <w:r>
          <w:rPr>
            <w:noProof/>
          </w:rPr>
          <w:fldChar w:fldCharType="separate"/>
        </w:r>
        <w:r w:rsidR="001228A3">
          <w:rPr>
            <w:noProof/>
          </w:rPr>
          <w:t>40</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19" w:history="1">
        <w:r w:rsidR="005B6033" w:rsidRPr="001F198D">
          <w:rPr>
            <w:rStyle w:val="a7"/>
            <w:iCs/>
            <w:noProof/>
          </w:rPr>
          <w:t xml:space="preserve">Статья 45. Р1 – </w:t>
        </w:r>
        <w:r w:rsidR="005B6033" w:rsidRPr="001F198D">
          <w:rPr>
            <w:rStyle w:val="a7"/>
            <w:bCs/>
            <w:noProof/>
          </w:rPr>
          <w:t xml:space="preserve">зона </w:t>
        </w:r>
        <w:r w:rsidR="005B6033" w:rsidRPr="001F198D">
          <w:rPr>
            <w:rStyle w:val="a7"/>
            <w:noProof/>
          </w:rPr>
          <w:t xml:space="preserve">размещения объектов отдыха, туризма, санаторно-курортного лечения, </w:t>
        </w:r>
        <w:r w:rsidR="005B6033" w:rsidRPr="001F198D">
          <w:rPr>
            <w:rStyle w:val="a7"/>
            <w:noProof/>
          </w:rPr>
          <w:lastRenderedPageBreak/>
          <w:t>физической культуры и спорта</w:t>
        </w:r>
        <w:r w:rsidR="005B6033">
          <w:rPr>
            <w:noProof/>
          </w:rPr>
          <w:tab/>
        </w:r>
        <w:r>
          <w:rPr>
            <w:noProof/>
          </w:rPr>
          <w:fldChar w:fldCharType="begin"/>
        </w:r>
        <w:r w:rsidR="005B6033">
          <w:rPr>
            <w:noProof/>
          </w:rPr>
          <w:instrText xml:space="preserve"> PAGEREF _Toc152860219 \h </w:instrText>
        </w:r>
        <w:r>
          <w:rPr>
            <w:noProof/>
          </w:rPr>
        </w:r>
        <w:r>
          <w:rPr>
            <w:noProof/>
          </w:rPr>
          <w:fldChar w:fldCharType="separate"/>
        </w:r>
        <w:r w:rsidR="001228A3">
          <w:rPr>
            <w:noProof/>
          </w:rPr>
          <w:t>41</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20" w:history="1">
        <w:r w:rsidR="005B6033" w:rsidRPr="001F198D">
          <w:rPr>
            <w:rStyle w:val="a7"/>
            <w:iCs/>
            <w:noProof/>
          </w:rPr>
          <w:t>Статья 46. СН – зоны специального назначения</w:t>
        </w:r>
        <w:r w:rsidR="005B6033">
          <w:rPr>
            <w:noProof/>
          </w:rPr>
          <w:tab/>
        </w:r>
        <w:r>
          <w:rPr>
            <w:noProof/>
          </w:rPr>
          <w:fldChar w:fldCharType="begin"/>
        </w:r>
        <w:r w:rsidR="005B6033">
          <w:rPr>
            <w:noProof/>
          </w:rPr>
          <w:instrText xml:space="preserve"> PAGEREF _Toc152860220 \h </w:instrText>
        </w:r>
        <w:r>
          <w:rPr>
            <w:noProof/>
          </w:rPr>
        </w:r>
        <w:r>
          <w:rPr>
            <w:noProof/>
          </w:rPr>
          <w:fldChar w:fldCharType="separate"/>
        </w:r>
        <w:r w:rsidR="001228A3">
          <w:rPr>
            <w:noProof/>
          </w:rPr>
          <w:t>42</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21" w:history="1">
        <w:r w:rsidR="005B6033" w:rsidRPr="001F198D">
          <w:rPr>
            <w:rStyle w:val="a7"/>
            <w:iCs/>
            <w:noProof/>
          </w:rPr>
          <w:t>Статья 47. СН1 – зона кладбищ</w:t>
        </w:r>
        <w:r w:rsidR="005B6033">
          <w:rPr>
            <w:noProof/>
          </w:rPr>
          <w:tab/>
        </w:r>
        <w:r>
          <w:rPr>
            <w:noProof/>
          </w:rPr>
          <w:fldChar w:fldCharType="begin"/>
        </w:r>
        <w:r w:rsidR="005B6033">
          <w:rPr>
            <w:noProof/>
          </w:rPr>
          <w:instrText xml:space="preserve"> PAGEREF _Toc152860221 \h </w:instrText>
        </w:r>
        <w:r>
          <w:rPr>
            <w:noProof/>
          </w:rPr>
        </w:r>
        <w:r>
          <w:rPr>
            <w:noProof/>
          </w:rPr>
          <w:fldChar w:fldCharType="separate"/>
        </w:r>
        <w:r w:rsidR="001228A3">
          <w:rPr>
            <w:noProof/>
          </w:rPr>
          <w:t>42</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22" w:history="1">
        <w:r w:rsidR="005B6033" w:rsidRPr="001F198D">
          <w:rPr>
            <w:rStyle w:val="a7"/>
            <w:iCs/>
            <w:noProof/>
          </w:rPr>
          <w:t>Статья 48. ВО1 – зоны размещения военных объектов</w:t>
        </w:r>
        <w:r w:rsidR="005B6033">
          <w:rPr>
            <w:noProof/>
          </w:rPr>
          <w:tab/>
        </w:r>
        <w:r>
          <w:rPr>
            <w:noProof/>
          </w:rPr>
          <w:fldChar w:fldCharType="begin"/>
        </w:r>
        <w:r w:rsidR="005B6033">
          <w:rPr>
            <w:noProof/>
          </w:rPr>
          <w:instrText xml:space="preserve"> PAGEREF _Toc152860222 \h </w:instrText>
        </w:r>
        <w:r>
          <w:rPr>
            <w:noProof/>
          </w:rPr>
        </w:r>
        <w:r>
          <w:rPr>
            <w:noProof/>
          </w:rPr>
          <w:fldChar w:fldCharType="separate"/>
        </w:r>
        <w:r w:rsidR="001228A3">
          <w:rPr>
            <w:noProof/>
          </w:rPr>
          <w:t>44</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23" w:history="1">
        <w:r w:rsidR="005B6033" w:rsidRPr="001F198D">
          <w:rPr>
            <w:rStyle w:val="a7"/>
            <w:iCs/>
            <w:noProof/>
          </w:rPr>
          <w:t>Статья 49. Ограничения использования земельных участков и объектов капитального строительства</w:t>
        </w:r>
        <w:r w:rsidR="005B6033">
          <w:rPr>
            <w:noProof/>
          </w:rPr>
          <w:tab/>
        </w:r>
        <w:r>
          <w:rPr>
            <w:noProof/>
          </w:rPr>
          <w:fldChar w:fldCharType="begin"/>
        </w:r>
        <w:r w:rsidR="005B6033">
          <w:rPr>
            <w:noProof/>
          </w:rPr>
          <w:instrText xml:space="preserve"> PAGEREF _Toc152860223 \h </w:instrText>
        </w:r>
        <w:r>
          <w:rPr>
            <w:noProof/>
          </w:rPr>
        </w:r>
        <w:r>
          <w:rPr>
            <w:noProof/>
          </w:rPr>
          <w:fldChar w:fldCharType="separate"/>
        </w:r>
        <w:r w:rsidR="001228A3">
          <w:rPr>
            <w:noProof/>
          </w:rPr>
          <w:t>45</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24" w:history="1">
        <w:r w:rsidR="005B6033" w:rsidRPr="001F198D">
          <w:rPr>
            <w:rStyle w:val="a7"/>
            <w:iCs/>
            <w:noProof/>
          </w:rPr>
          <w:t>Статья 50. Санитарно-защитная зона</w:t>
        </w:r>
        <w:r w:rsidR="005B6033">
          <w:rPr>
            <w:noProof/>
          </w:rPr>
          <w:tab/>
        </w:r>
        <w:r>
          <w:rPr>
            <w:noProof/>
          </w:rPr>
          <w:fldChar w:fldCharType="begin"/>
        </w:r>
        <w:r w:rsidR="005B6033">
          <w:rPr>
            <w:noProof/>
          </w:rPr>
          <w:instrText xml:space="preserve"> PAGEREF _Toc152860224 \h </w:instrText>
        </w:r>
        <w:r>
          <w:rPr>
            <w:noProof/>
          </w:rPr>
        </w:r>
        <w:r>
          <w:rPr>
            <w:noProof/>
          </w:rPr>
          <w:fldChar w:fldCharType="separate"/>
        </w:r>
        <w:r w:rsidR="001228A3">
          <w:rPr>
            <w:noProof/>
          </w:rPr>
          <w:t>46</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25" w:history="1">
        <w:r w:rsidR="005B6033" w:rsidRPr="001F198D">
          <w:rPr>
            <w:rStyle w:val="a7"/>
            <w:iCs/>
            <w:noProof/>
          </w:rPr>
          <w:t>Статья 51. Водоохранная зона</w:t>
        </w:r>
        <w:r w:rsidR="005B6033">
          <w:rPr>
            <w:noProof/>
          </w:rPr>
          <w:tab/>
        </w:r>
        <w:r>
          <w:rPr>
            <w:noProof/>
          </w:rPr>
          <w:fldChar w:fldCharType="begin"/>
        </w:r>
        <w:r w:rsidR="005B6033">
          <w:rPr>
            <w:noProof/>
          </w:rPr>
          <w:instrText xml:space="preserve"> PAGEREF _Toc152860225 \h </w:instrText>
        </w:r>
        <w:r>
          <w:rPr>
            <w:noProof/>
          </w:rPr>
        </w:r>
        <w:r>
          <w:rPr>
            <w:noProof/>
          </w:rPr>
          <w:fldChar w:fldCharType="separate"/>
        </w:r>
        <w:r w:rsidR="001228A3">
          <w:rPr>
            <w:noProof/>
          </w:rPr>
          <w:t>46</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26" w:history="1">
        <w:r w:rsidR="005B6033" w:rsidRPr="001F198D">
          <w:rPr>
            <w:rStyle w:val="a7"/>
            <w:iCs/>
            <w:noProof/>
          </w:rPr>
          <w:t>Статья 52. Прибрежная защитная полоса</w:t>
        </w:r>
        <w:r w:rsidR="005B6033">
          <w:rPr>
            <w:noProof/>
          </w:rPr>
          <w:tab/>
        </w:r>
        <w:r>
          <w:rPr>
            <w:noProof/>
          </w:rPr>
          <w:fldChar w:fldCharType="begin"/>
        </w:r>
        <w:r w:rsidR="005B6033">
          <w:rPr>
            <w:noProof/>
          </w:rPr>
          <w:instrText xml:space="preserve"> PAGEREF _Toc152860226 \h </w:instrText>
        </w:r>
        <w:r>
          <w:rPr>
            <w:noProof/>
          </w:rPr>
        </w:r>
        <w:r>
          <w:rPr>
            <w:noProof/>
          </w:rPr>
          <w:fldChar w:fldCharType="separate"/>
        </w:r>
        <w:r w:rsidR="001228A3">
          <w:rPr>
            <w:noProof/>
          </w:rPr>
          <w:t>47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27" w:history="1">
        <w:r w:rsidR="005B6033" w:rsidRPr="001F198D">
          <w:rPr>
            <w:rStyle w:val="a7"/>
            <w:iCs/>
            <w:noProof/>
          </w:rPr>
          <w:t>Статья 53. Охранная зона объектов электроэнергетики (объектов электросетевого хозяйства и объектов по производству электрической энергии)</w:t>
        </w:r>
        <w:r w:rsidR="005B6033">
          <w:rPr>
            <w:noProof/>
          </w:rPr>
          <w:tab/>
        </w:r>
        <w:r>
          <w:rPr>
            <w:noProof/>
          </w:rPr>
          <w:fldChar w:fldCharType="begin"/>
        </w:r>
        <w:r w:rsidR="005B6033">
          <w:rPr>
            <w:noProof/>
          </w:rPr>
          <w:instrText xml:space="preserve"> PAGEREF _Toc152860227 \h </w:instrText>
        </w:r>
        <w:r>
          <w:rPr>
            <w:noProof/>
          </w:rPr>
        </w:r>
        <w:r>
          <w:rPr>
            <w:noProof/>
          </w:rPr>
          <w:fldChar w:fldCharType="separate"/>
        </w:r>
        <w:r w:rsidR="001228A3">
          <w:rPr>
            <w:noProof/>
          </w:rPr>
          <w:t>47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28" w:history="1">
        <w:r w:rsidR="005B6033" w:rsidRPr="001F198D">
          <w:rPr>
            <w:rStyle w:val="a7"/>
            <w:iCs/>
            <w:noProof/>
          </w:rPr>
          <w:t xml:space="preserve">Статья 54. </w:t>
        </w:r>
        <w:r w:rsidR="005B6033" w:rsidRPr="001F198D">
          <w:rPr>
            <w:rStyle w:val="a7"/>
            <w:rFonts w:eastAsia="Arial"/>
            <w:noProof/>
            <w:lang w:eastAsia="zh-CN" w:bidi="hi-IN"/>
          </w:rPr>
          <w:t>Охранная зона трубопроводов (газопроводов, нефтепроводов и нефтепродуктопроводов, аммиакопроводов)</w:t>
        </w:r>
        <w:r w:rsidR="005B6033">
          <w:rPr>
            <w:noProof/>
          </w:rPr>
          <w:tab/>
        </w:r>
        <w:r>
          <w:rPr>
            <w:noProof/>
          </w:rPr>
          <w:fldChar w:fldCharType="begin"/>
        </w:r>
        <w:r w:rsidR="005B6033">
          <w:rPr>
            <w:noProof/>
          </w:rPr>
          <w:instrText xml:space="preserve"> PAGEREF _Toc152860228 \h </w:instrText>
        </w:r>
        <w:r>
          <w:rPr>
            <w:noProof/>
          </w:rPr>
        </w:r>
        <w:r>
          <w:rPr>
            <w:noProof/>
          </w:rPr>
          <w:fldChar w:fldCharType="separate"/>
        </w:r>
        <w:r w:rsidR="001228A3">
          <w:rPr>
            <w:noProof/>
          </w:rPr>
          <w:t>47</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29" w:history="1">
        <w:r w:rsidR="005B6033" w:rsidRPr="001F198D">
          <w:rPr>
            <w:rStyle w:val="a7"/>
            <w:iCs/>
            <w:noProof/>
          </w:rPr>
          <w:t>Статья 55. Охранная зона линий и сооружений связи</w:t>
        </w:r>
        <w:r w:rsidR="005B6033">
          <w:rPr>
            <w:noProof/>
          </w:rPr>
          <w:tab/>
        </w:r>
        <w:r>
          <w:rPr>
            <w:noProof/>
          </w:rPr>
          <w:fldChar w:fldCharType="begin"/>
        </w:r>
        <w:r w:rsidR="005B6033">
          <w:rPr>
            <w:noProof/>
          </w:rPr>
          <w:instrText xml:space="preserve"> PAGEREF _Toc152860229 \h </w:instrText>
        </w:r>
        <w:r>
          <w:rPr>
            <w:noProof/>
          </w:rPr>
        </w:r>
        <w:r>
          <w:rPr>
            <w:noProof/>
          </w:rPr>
          <w:fldChar w:fldCharType="separate"/>
        </w:r>
        <w:r w:rsidR="001228A3">
          <w:rPr>
            <w:noProof/>
          </w:rPr>
          <w:t>48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30" w:history="1">
        <w:r w:rsidR="005B6033" w:rsidRPr="001F198D">
          <w:rPr>
            <w:rStyle w:val="a7"/>
            <w:iCs/>
            <w:noProof/>
          </w:rPr>
          <w:t>Статья 56. Зона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5B6033">
          <w:rPr>
            <w:noProof/>
          </w:rPr>
          <w:tab/>
        </w:r>
        <w:r>
          <w:rPr>
            <w:noProof/>
          </w:rPr>
          <w:fldChar w:fldCharType="begin"/>
        </w:r>
        <w:r w:rsidR="005B6033">
          <w:rPr>
            <w:noProof/>
          </w:rPr>
          <w:instrText xml:space="preserve"> PAGEREF _Toc152860230 \h </w:instrText>
        </w:r>
        <w:r>
          <w:rPr>
            <w:noProof/>
          </w:rPr>
        </w:r>
        <w:r>
          <w:rPr>
            <w:noProof/>
          </w:rPr>
          <w:fldChar w:fldCharType="separate"/>
        </w:r>
        <w:r w:rsidR="001228A3">
          <w:rPr>
            <w:noProof/>
          </w:rPr>
          <w:t>48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31" w:history="1">
        <w:r w:rsidR="005B6033" w:rsidRPr="001F198D">
          <w:rPr>
            <w:rStyle w:val="a7"/>
            <w:iCs/>
            <w:noProof/>
          </w:rPr>
          <w:t>Статья 57. Придорожные полосы автомобильных дорог</w:t>
        </w:r>
        <w:r w:rsidR="005B6033">
          <w:rPr>
            <w:noProof/>
          </w:rPr>
          <w:tab/>
        </w:r>
        <w:r>
          <w:rPr>
            <w:noProof/>
          </w:rPr>
          <w:fldChar w:fldCharType="begin"/>
        </w:r>
        <w:r w:rsidR="005B6033">
          <w:rPr>
            <w:noProof/>
          </w:rPr>
          <w:instrText xml:space="preserve"> PAGEREF _Toc152860231 \h </w:instrText>
        </w:r>
        <w:r>
          <w:rPr>
            <w:noProof/>
          </w:rPr>
        </w:r>
        <w:r>
          <w:rPr>
            <w:noProof/>
          </w:rPr>
          <w:fldChar w:fldCharType="separate"/>
        </w:r>
        <w:r w:rsidR="001228A3">
          <w:rPr>
            <w:noProof/>
          </w:rPr>
          <w:t>48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32" w:history="1">
        <w:r w:rsidR="005B6033" w:rsidRPr="001F198D">
          <w:rPr>
            <w:rStyle w:val="a7"/>
            <w:iCs/>
            <w:noProof/>
          </w:rPr>
          <w:t xml:space="preserve">Статья 58. </w:t>
        </w:r>
        <w:r w:rsidR="005B6033" w:rsidRPr="001F198D">
          <w:rPr>
            <w:rStyle w:val="a7"/>
            <w:rFonts w:eastAsia="Arial"/>
            <w:noProof/>
            <w:lang w:eastAsia="zh-CN" w:bidi="hi-IN"/>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r w:rsidR="005B6033">
          <w:rPr>
            <w:noProof/>
          </w:rPr>
          <w:tab/>
        </w:r>
        <w:r>
          <w:rPr>
            <w:noProof/>
          </w:rPr>
          <w:fldChar w:fldCharType="begin"/>
        </w:r>
        <w:r w:rsidR="005B6033">
          <w:rPr>
            <w:noProof/>
          </w:rPr>
          <w:instrText xml:space="preserve"> PAGEREF _Toc152860232 \h </w:instrText>
        </w:r>
        <w:r>
          <w:rPr>
            <w:noProof/>
          </w:rPr>
        </w:r>
        <w:r>
          <w:rPr>
            <w:noProof/>
          </w:rPr>
          <w:fldChar w:fldCharType="separate"/>
        </w:r>
        <w:r w:rsidR="001228A3">
          <w:rPr>
            <w:noProof/>
          </w:rPr>
          <w:t>48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33" w:history="1">
        <w:r w:rsidR="005B6033" w:rsidRPr="001F198D">
          <w:rPr>
            <w:rStyle w:val="a7"/>
            <w:iCs/>
            <w:noProof/>
          </w:rPr>
          <w:t xml:space="preserve">Статья 59. Охранная зона </w:t>
        </w:r>
        <w:r w:rsidR="005B6033" w:rsidRPr="001F198D">
          <w:rPr>
            <w:rStyle w:val="a7"/>
            <w:rFonts w:eastAsia="Arial"/>
            <w:noProof/>
            <w:lang w:eastAsia="zh-CN" w:bidi="hi-IN"/>
          </w:rPr>
          <w:t>пунктов государственной геодезической сети, государственной нивелирной сети и государственной гравиметрической сети</w:t>
        </w:r>
        <w:r w:rsidR="005B6033">
          <w:rPr>
            <w:noProof/>
          </w:rPr>
          <w:tab/>
        </w:r>
        <w:r>
          <w:rPr>
            <w:noProof/>
          </w:rPr>
          <w:fldChar w:fldCharType="begin"/>
        </w:r>
        <w:r w:rsidR="005B6033">
          <w:rPr>
            <w:noProof/>
          </w:rPr>
          <w:instrText xml:space="preserve"> PAGEREF _Toc152860233 \h </w:instrText>
        </w:r>
        <w:r>
          <w:rPr>
            <w:noProof/>
          </w:rPr>
        </w:r>
        <w:r>
          <w:rPr>
            <w:noProof/>
          </w:rPr>
          <w:fldChar w:fldCharType="separate"/>
        </w:r>
        <w:r w:rsidR="001228A3">
          <w:rPr>
            <w:noProof/>
          </w:rPr>
          <w:t>48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34" w:history="1">
        <w:r w:rsidR="005B6033" w:rsidRPr="001F198D">
          <w:rPr>
            <w:rStyle w:val="a7"/>
            <w:iCs/>
            <w:noProof/>
          </w:rPr>
          <w:t>Статья 60. Территория объекта культурного наследия</w:t>
        </w:r>
        <w:r w:rsidR="005B6033">
          <w:rPr>
            <w:noProof/>
          </w:rPr>
          <w:tab/>
        </w:r>
        <w:r>
          <w:rPr>
            <w:noProof/>
          </w:rPr>
          <w:fldChar w:fldCharType="begin"/>
        </w:r>
        <w:r w:rsidR="005B6033">
          <w:rPr>
            <w:noProof/>
          </w:rPr>
          <w:instrText xml:space="preserve"> PAGEREF _Toc152860234 \h </w:instrText>
        </w:r>
        <w:r>
          <w:rPr>
            <w:noProof/>
          </w:rPr>
        </w:r>
        <w:r>
          <w:rPr>
            <w:noProof/>
          </w:rPr>
          <w:fldChar w:fldCharType="separate"/>
        </w:r>
        <w:r w:rsidR="001228A3">
          <w:rPr>
            <w:noProof/>
          </w:rPr>
          <w:t>48</w:t>
        </w:r>
        <w:r>
          <w:rPr>
            <w:noProof/>
          </w:rPr>
          <w:fldChar w:fldCharType="end"/>
        </w:r>
      </w:hyperlink>
    </w:p>
    <w:p w:rsidR="005B6033" w:rsidRDefault="003A34C8">
      <w:pPr>
        <w:pStyle w:val="11"/>
        <w:rPr>
          <w:rFonts w:asciiTheme="minorHAnsi" w:eastAsiaTheme="minorEastAsia" w:hAnsiTheme="minorHAnsi" w:cstheme="minorBidi"/>
          <w:noProof/>
          <w:kern w:val="2"/>
          <w:sz w:val="22"/>
          <w:szCs w:val="22"/>
          <w:lang w:eastAsia="ru-RU"/>
        </w:rPr>
      </w:pPr>
      <w:hyperlink w:anchor="_Toc152860235" w:history="1">
        <w:r w:rsidR="005B6033" w:rsidRPr="001F198D">
          <w:rPr>
            <w:rStyle w:val="a7"/>
            <w:iCs/>
            <w:noProof/>
          </w:rPr>
          <w:t>Статья 61. Особо охраняемая природная территория</w:t>
        </w:r>
        <w:r w:rsidR="005B6033">
          <w:rPr>
            <w:noProof/>
          </w:rPr>
          <w:tab/>
        </w:r>
        <w:r>
          <w:rPr>
            <w:noProof/>
          </w:rPr>
          <w:fldChar w:fldCharType="begin"/>
        </w:r>
        <w:r w:rsidR="005B6033">
          <w:rPr>
            <w:noProof/>
          </w:rPr>
          <w:instrText xml:space="preserve"> PAGEREF _Toc152860235 \h </w:instrText>
        </w:r>
        <w:r>
          <w:rPr>
            <w:noProof/>
          </w:rPr>
        </w:r>
        <w:r>
          <w:rPr>
            <w:noProof/>
          </w:rPr>
          <w:fldChar w:fldCharType="separate"/>
        </w:r>
        <w:r w:rsidR="001228A3">
          <w:rPr>
            <w:noProof/>
          </w:rPr>
          <w:t>48</w:t>
        </w:r>
        <w:r>
          <w:rPr>
            <w:noProof/>
          </w:rPr>
          <w:fldChar w:fldCharType="end"/>
        </w:r>
      </w:hyperlink>
    </w:p>
    <w:p w:rsidR="00486260" w:rsidRPr="006A28E5" w:rsidRDefault="003A34C8" w:rsidP="001B5DB1">
      <w:pPr>
        <w:pStyle w:val="11"/>
        <w:tabs>
          <w:tab w:val="clear" w:pos="10206"/>
          <w:tab w:val="right" w:leader="dot" w:pos="9720"/>
          <w:tab w:val="right" w:leader="dot" w:pos="9781"/>
        </w:tabs>
        <w:rPr>
          <w:rFonts w:ascii="Times New Roman" w:hAnsi="Times New Roman" w:cs="Times New Roman"/>
          <w:noProof/>
          <w:sz w:val="24"/>
          <w:szCs w:val="24"/>
        </w:rPr>
      </w:pPr>
      <w:r w:rsidRPr="006A28E5">
        <w:rPr>
          <w:rFonts w:ascii="Times New Roman" w:hAnsi="Times New Roman" w:cs="Times New Roman"/>
          <w:noProof/>
          <w:sz w:val="24"/>
          <w:szCs w:val="24"/>
        </w:rPr>
        <w:fldChar w:fldCharType="end"/>
      </w: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486260" w:rsidRPr="001B5DB1" w:rsidRDefault="00486260" w:rsidP="002C6067">
      <w:pPr>
        <w:pStyle w:val="ConsPlusTitle"/>
        <w:jc w:val="center"/>
        <w:rPr>
          <w:sz w:val="28"/>
          <w:szCs w:val="28"/>
        </w:rPr>
      </w:pPr>
      <w:r w:rsidRPr="001B5DB1">
        <w:rPr>
          <w:sz w:val="28"/>
          <w:szCs w:val="28"/>
        </w:rPr>
        <w:lastRenderedPageBreak/>
        <w:t>ПРАВИЛА</w:t>
      </w:r>
      <w:r w:rsidR="00495AA0" w:rsidRPr="001B5DB1">
        <w:rPr>
          <w:sz w:val="28"/>
          <w:szCs w:val="28"/>
        </w:rPr>
        <w:t xml:space="preserve"> </w:t>
      </w:r>
      <w:r w:rsidRPr="001B5DB1">
        <w:rPr>
          <w:sz w:val="28"/>
          <w:szCs w:val="28"/>
        </w:rPr>
        <w:t xml:space="preserve">ЗЕМЛЕПОЛЬЗОВАНИЯ И ЗАСТРОЙКИ </w:t>
      </w:r>
      <w:r w:rsidR="001B5DB1">
        <w:rPr>
          <w:sz w:val="28"/>
          <w:szCs w:val="28"/>
        </w:rPr>
        <w:br/>
      </w:r>
      <w:r w:rsidR="00CD6B7F" w:rsidRPr="001B5DB1">
        <w:rPr>
          <w:sz w:val="28"/>
          <w:szCs w:val="28"/>
        </w:rPr>
        <w:t>ИВАНТЕЕВСКОГО</w:t>
      </w:r>
      <w:r w:rsidR="0006492D" w:rsidRPr="001B5DB1">
        <w:rPr>
          <w:sz w:val="28"/>
          <w:szCs w:val="28"/>
        </w:rPr>
        <w:t xml:space="preserve"> </w:t>
      </w:r>
      <w:r w:rsidR="006E78FA" w:rsidRPr="001B5DB1">
        <w:rPr>
          <w:sz w:val="28"/>
          <w:szCs w:val="28"/>
        </w:rPr>
        <w:t xml:space="preserve">СЕЛЬСКОГО </w:t>
      </w:r>
      <w:r w:rsidRPr="001B5DB1">
        <w:rPr>
          <w:sz w:val="28"/>
          <w:szCs w:val="28"/>
        </w:rPr>
        <w:t>ПОСЕЛЕНИЯ</w:t>
      </w:r>
    </w:p>
    <w:p w:rsidR="00486260" w:rsidRPr="002C6067" w:rsidRDefault="00486260" w:rsidP="002C6067">
      <w:pPr>
        <w:pStyle w:val="1"/>
        <w:tabs>
          <w:tab w:val="left" w:pos="0"/>
          <w:tab w:val="left" w:pos="240"/>
          <w:tab w:val="left" w:pos="560"/>
        </w:tabs>
        <w:spacing w:line="360" w:lineRule="auto"/>
        <w:ind w:firstLine="560"/>
        <w:rPr>
          <w:sz w:val="24"/>
          <w:szCs w:val="24"/>
        </w:rPr>
      </w:pPr>
    </w:p>
    <w:p w:rsidR="00486260" w:rsidRPr="002C6067" w:rsidRDefault="00486260" w:rsidP="002C6067">
      <w:pPr>
        <w:pStyle w:val="1"/>
        <w:tabs>
          <w:tab w:val="left" w:pos="0"/>
          <w:tab w:val="left" w:pos="240"/>
          <w:tab w:val="left" w:pos="560"/>
        </w:tabs>
        <w:ind w:firstLine="561"/>
        <w:rPr>
          <w:sz w:val="24"/>
          <w:szCs w:val="24"/>
        </w:rPr>
      </w:pPr>
      <w:bookmarkStart w:id="0" w:name="_Toc152860164"/>
      <w:r w:rsidRPr="002C6067">
        <w:rPr>
          <w:sz w:val="24"/>
          <w:szCs w:val="24"/>
        </w:rPr>
        <w:t>ЧАСТЬ I. ПОРЯДОК ПРИМЕНЕНИЯ ПРАВИЛ ЗЕМЛЕПОЛЬЗОВАНИЯ И ЗАСТРОЙКИ И ВНЕСЕНИЯ В НИХ ИЗМЕНЕНИЙ</w:t>
      </w:r>
      <w:bookmarkEnd w:id="0"/>
    </w:p>
    <w:p w:rsidR="00486260" w:rsidRPr="002C6067" w:rsidRDefault="00486260" w:rsidP="002C6067"/>
    <w:p w:rsidR="00486260" w:rsidRPr="002C6067" w:rsidRDefault="00486260" w:rsidP="002C6067">
      <w:pPr>
        <w:pStyle w:val="1"/>
        <w:tabs>
          <w:tab w:val="left" w:pos="0"/>
          <w:tab w:val="left" w:pos="240"/>
          <w:tab w:val="left" w:pos="560"/>
        </w:tabs>
        <w:spacing w:line="360" w:lineRule="auto"/>
        <w:ind w:firstLine="560"/>
        <w:rPr>
          <w:sz w:val="24"/>
          <w:szCs w:val="24"/>
        </w:rPr>
      </w:pPr>
      <w:bookmarkStart w:id="1" w:name="_Toc152860165"/>
      <w:r w:rsidRPr="002C6067">
        <w:rPr>
          <w:sz w:val="24"/>
          <w:szCs w:val="24"/>
        </w:rPr>
        <w:t xml:space="preserve">ГЛАВА </w:t>
      </w:r>
      <w:r w:rsidR="00934E38" w:rsidRPr="002C6067">
        <w:rPr>
          <w:sz w:val="24"/>
          <w:szCs w:val="24"/>
        </w:rPr>
        <w:t>1</w:t>
      </w:r>
      <w:r w:rsidRPr="002C6067">
        <w:rPr>
          <w:sz w:val="24"/>
          <w:szCs w:val="24"/>
        </w:rPr>
        <w:t>. ОБЩИЕ ПОЛОЖЕНИЯ</w:t>
      </w:r>
      <w:bookmarkEnd w:id="1"/>
    </w:p>
    <w:p w:rsidR="00486260" w:rsidRPr="002C6067" w:rsidRDefault="00486260" w:rsidP="002C6067">
      <w:pPr>
        <w:pStyle w:val="1"/>
        <w:tabs>
          <w:tab w:val="left" w:pos="0"/>
          <w:tab w:val="left" w:pos="240"/>
          <w:tab w:val="left" w:pos="560"/>
        </w:tabs>
        <w:ind w:firstLine="709"/>
        <w:jc w:val="both"/>
        <w:rPr>
          <w:sz w:val="24"/>
          <w:szCs w:val="24"/>
        </w:rPr>
      </w:pPr>
      <w:bookmarkStart w:id="2" w:name="_Toc152860166"/>
      <w:r w:rsidRPr="002C6067">
        <w:rPr>
          <w:sz w:val="24"/>
          <w:szCs w:val="24"/>
        </w:rPr>
        <w:t xml:space="preserve">Статья 1. </w:t>
      </w:r>
      <w:r w:rsidR="00CD2F03" w:rsidRPr="002C6067">
        <w:rPr>
          <w:sz w:val="24"/>
          <w:szCs w:val="24"/>
        </w:rPr>
        <w:t xml:space="preserve">Назначение, область применения и содержание Правил землепользования и застройки </w:t>
      </w:r>
      <w:r w:rsidR="00CD6B7F" w:rsidRPr="002C6067">
        <w:rPr>
          <w:sz w:val="24"/>
          <w:szCs w:val="24"/>
        </w:rPr>
        <w:t>Ивантеевского</w:t>
      </w:r>
      <w:r w:rsidR="00CD2F03" w:rsidRPr="002C6067">
        <w:rPr>
          <w:sz w:val="24"/>
          <w:szCs w:val="24"/>
        </w:rPr>
        <w:t xml:space="preserve"> сельского поселения</w:t>
      </w:r>
      <w:bookmarkEnd w:id="2"/>
      <w:r w:rsidR="00CD2F03" w:rsidRPr="002C6067">
        <w:rPr>
          <w:sz w:val="24"/>
          <w:szCs w:val="24"/>
        </w:rPr>
        <w:t xml:space="preserve"> </w:t>
      </w:r>
    </w:p>
    <w:p w:rsidR="00CD2F03" w:rsidRPr="002C6067" w:rsidRDefault="00CD2F03" w:rsidP="002C6067">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Настоящие Правила землепользования и застройки </w:t>
      </w:r>
      <w:r w:rsidR="00CD6B7F" w:rsidRPr="002C6067">
        <w:rPr>
          <w:rFonts w:ascii="Times New Roman" w:hAnsi="Times New Roman" w:cs="Times New Roman"/>
          <w:sz w:val="24"/>
          <w:szCs w:val="24"/>
        </w:rPr>
        <w:t>Ивантеевского</w:t>
      </w:r>
      <w:r w:rsidRPr="002C6067">
        <w:rPr>
          <w:rFonts w:ascii="Times New Roman" w:hAnsi="Times New Roman" w:cs="Times New Roman"/>
          <w:sz w:val="24"/>
          <w:szCs w:val="24"/>
        </w:rPr>
        <w:t xml:space="preserve"> сельского поселения (далее – Правила) разработаны в соответствии с Градостроительным </w:t>
      </w:r>
      <w:hyperlink r:id="rId9" w:history="1">
        <w:r w:rsidRPr="002C6067">
          <w:rPr>
            <w:rFonts w:ascii="Times New Roman" w:hAnsi="Times New Roman" w:cs="Times New Roman"/>
            <w:sz w:val="24"/>
            <w:szCs w:val="24"/>
          </w:rPr>
          <w:t>кодексом</w:t>
        </w:r>
      </w:hyperlink>
      <w:r w:rsidRPr="002C6067">
        <w:rPr>
          <w:rFonts w:ascii="Times New Roman" w:hAnsi="Times New Roman" w:cs="Times New Roman"/>
          <w:sz w:val="24"/>
          <w:szCs w:val="24"/>
        </w:rPr>
        <w:t xml:space="preserve"> Российской Федерации, Земельным </w:t>
      </w:r>
      <w:hyperlink r:id="rId10" w:history="1">
        <w:r w:rsidRPr="002C6067">
          <w:rPr>
            <w:rFonts w:ascii="Times New Roman" w:hAnsi="Times New Roman" w:cs="Times New Roman"/>
            <w:sz w:val="24"/>
            <w:szCs w:val="24"/>
          </w:rPr>
          <w:t>кодексом</w:t>
        </w:r>
      </w:hyperlink>
      <w:r w:rsidRPr="002C6067">
        <w:rPr>
          <w:rFonts w:ascii="Times New Roman" w:hAnsi="Times New Roman" w:cs="Times New Roman"/>
          <w:sz w:val="24"/>
          <w:szCs w:val="24"/>
        </w:rPr>
        <w:t xml:space="preserve"> Российской Федерации, Федеральным </w:t>
      </w:r>
      <w:hyperlink r:id="rId11" w:history="1">
        <w:r w:rsidRPr="002C6067">
          <w:rPr>
            <w:rFonts w:ascii="Times New Roman" w:hAnsi="Times New Roman" w:cs="Times New Roman"/>
            <w:sz w:val="24"/>
            <w:szCs w:val="24"/>
          </w:rPr>
          <w:t>законом</w:t>
        </w:r>
      </w:hyperlink>
      <w:r w:rsidRPr="002C6067">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 , </w:t>
      </w:r>
      <w:hyperlink r:id="rId12" w:history="1">
        <w:r w:rsidRPr="002C6067">
          <w:rPr>
            <w:rFonts w:ascii="Times New Roman" w:hAnsi="Times New Roman" w:cs="Times New Roman"/>
            <w:sz w:val="24"/>
            <w:szCs w:val="24"/>
          </w:rPr>
          <w:t>Уставом</w:t>
        </w:r>
      </w:hyperlink>
      <w:r w:rsidRPr="002C6067">
        <w:rPr>
          <w:rFonts w:ascii="Times New Roman" w:hAnsi="Times New Roman" w:cs="Times New Roman"/>
          <w:sz w:val="24"/>
          <w:szCs w:val="24"/>
        </w:rPr>
        <w:t xml:space="preserve"> </w:t>
      </w:r>
      <w:r w:rsidR="00CD6B7F" w:rsidRPr="002C6067">
        <w:rPr>
          <w:rFonts w:ascii="Times New Roman" w:hAnsi="Times New Roman" w:cs="Times New Roman"/>
          <w:sz w:val="24"/>
          <w:szCs w:val="24"/>
        </w:rPr>
        <w:t>Ивантеевского</w:t>
      </w:r>
      <w:r w:rsidRPr="002C6067">
        <w:rPr>
          <w:rFonts w:ascii="Times New Roman" w:hAnsi="Times New Roman" w:cs="Times New Roman"/>
          <w:sz w:val="24"/>
          <w:szCs w:val="24"/>
        </w:rPr>
        <w:t xml:space="preserve"> сельского  поселения (далее – Поселение), Генеральным планом Поселения, а также с учетом положений иных правовых актов, определяющих основные направления социально-экономического и градостроительного развития поселения, охраны культурного наследия, окружающей среды и рационального использования природных ресурсов.</w:t>
      </w:r>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2. Действие настоящих Правил распространяется на всю территорию Поселения.</w:t>
      </w:r>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3.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4. Предметом регулирования настоящих Правил являются отношения по вопросам застройки и землепользования на территории Поселения, установление границ территориальных зон, градостроительных регламентов, порядка применения настоящих Правил и порядка внесения в них изменений.</w:t>
      </w:r>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5. Настоящие Правила разработаны в целях:</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создания условий для устойчивого развития территорий </w:t>
      </w:r>
      <w:r w:rsidR="00EF12AD" w:rsidRPr="002C6067">
        <w:rPr>
          <w:rFonts w:ascii="Times New Roman" w:hAnsi="Times New Roman" w:cs="Times New Roman"/>
          <w:sz w:val="24"/>
          <w:szCs w:val="24"/>
        </w:rPr>
        <w:t>Поселения</w:t>
      </w:r>
      <w:r w:rsidRPr="002C6067">
        <w:rPr>
          <w:rFonts w:ascii="Times New Roman" w:hAnsi="Times New Roman" w:cs="Times New Roman"/>
          <w:sz w:val="24"/>
          <w:szCs w:val="24"/>
        </w:rPr>
        <w:t>, сохранения окружающей среды и объектов культурного наследия;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создания условий для планировки территорий </w:t>
      </w:r>
      <w:r w:rsidR="00EF12AD" w:rsidRPr="002C6067">
        <w:rPr>
          <w:rFonts w:ascii="Times New Roman" w:hAnsi="Times New Roman" w:cs="Times New Roman"/>
          <w:sz w:val="24"/>
          <w:szCs w:val="24"/>
        </w:rPr>
        <w:t>Поселения</w:t>
      </w:r>
      <w:r w:rsidRPr="002C6067">
        <w:rPr>
          <w:rFonts w:ascii="Times New Roman" w:hAnsi="Times New Roman" w:cs="Times New Roman"/>
          <w:sz w:val="24"/>
          <w:szCs w:val="24"/>
        </w:rPr>
        <w:t>;</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При переходе к другому правообладателю прав на земельный участок, объект капитального строительства правовой режим такого земельного участка, объекта капитального строительства, определенный градостроительным регламентом, установленным настоящими Правилами, сохраняется.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Настоящие Правила применяются при:</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подготовке, проверке и утверждении документации по планировке территории;</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принятии решений о выдаче или об отказе в выдаче разрешений на строительство и ввод объектов в эксплуатацию;</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осуществлении муниципального земельного контроля и государственного земельного надзора за использованием земель на территории Поселения.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8. Настоящие Правила включают в себя: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порядок применения настоящих Правил и внесения в них изменений;</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карту градостроительного зонирования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градостроительные регламенты.</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9. Понятия и термины, используемые в настоящих Правилах, применяются в том значении, в каком они используются в Градостроительном </w:t>
      </w:r>
      <w:hyperlink r:id="rId13">
        <w:r w:rsidRPr="002C6067">
          <w:rPr>
            <w:rFonts w:ascii="Times New Roman" w:hAnsi="Times New Roman" w:cs="Times New Roman"/>
            <w:sz w:val="24"/>
            <w:szCs w:val="24"/>
          </w:rPr>
          <w:t>кодексе</w:t>
        </w:r>
      </w:hyperlink>
      <w:r w:rsidRPr="002C6067">
        <w:rPr>
          <w:rFonts w:ascii="Times New Roman" w:hAnsi="Times New Roman" w:cs="Times New Roman"/>
          <w:sz w:val="24"/>
          <w:szCs w:val="24"/>
        </w:rPr>
        <w:t xml:space="preserve"> Российской Федерации, Земельном </w:t>
      </w:r>
      <w:hyperlink r:id="rId14">
        <w:r w:rsidRPr="002C6067">
          <w:rPr>
            <w:rFonts w:ascii="Times New Roman" w:hAnsi="Times New Roman" w:cs="Times New Roman"/>
            <w:sz w:val="24"/>
            <w:szCs w:val="24"/>
          </w:rPr>
          <w:t>кодексе</w:t>
        </w:r>
      </w:hyperlink>
      <w:r w:rsidRPr="002C6067">
        <w:rPr>
          <w:rFonts w:ascii="Times New Roman" w:hAnsi="Times New Roman" w:cs="Times New Roman"/>
          <w:sz w:val="24"/>
          <w:szCs w:val="24"/>
        </w:rPr>
        <w:t xml:space="preserve"> Российской Федерации, ином федеральном законодательстве.</w:t>
      </w:r>
    </w:p>
    <w:p w:rsidR="00486260" w:rsidRPr="002C6067" w:rsidRDefault="00486260" w:rsidP="002C6067"/>
    <w:p w:rsidR="00486260" w:rsidRPr="002C6067" w:rsidRDefault="00486260" w:rsidP="002C6067">
      <w:pPr>
        <w:pStyle w:val="1"/>
        <w:tabs>
          <w:tab w:val="clear" w:pos="0"/>
          <w:tab w:val="num" w:pos="-851"/>
          <w:tab w:val="left" w:pos="-426"/>
        </w:tabs>
        <w:ind w:firstLine="709"/>
        <w:jc w:val="both"/>
        <w:rPr>
          <w:sz w:val="24"/>
          <w:szCs w:val="24"/>
        </w:rPr>
      </w:pPr>
      <w:bookmarkStart w:id="3" w:name="_Toc152860167"/>
      <w:r w:rsidRPr="002C6067">
        <w:rPr>
          <w:sz w:val="24"/>
          <w:szCs w:val="24"/>
        </w:rPr>
        <w:t xml:space="preserve">Статья 2. </w:t>
      </w:r>
      <w:r w:rsidR="00D417A1" w:rsidRPr="002C6067">
        <w:rPr>
          <w:sz w:val="24"/>
          <w:szCs w:val="24"/>
        </w:rPr>
        <w:t xml:space="preserve">Соотношение настоящих Правил с Генеральным планом </w:t>
      </w:r>
      <w:bookmarkStart w:id="4" w:name="_Hlk133496744"/>
      <w:r w:rsidR="000C56E4" w:rsidRPr="002C6067">
        <w:rPr>
          <w:sz w:val="24"/>
          <w:szCs w:val="24"/>
        </w:rPr>
        <w:t>П</w:t>
      </w:r>
      <w:r w:rsidR="00D417A1" w:rsidRPr="002C6067">
        <w:rPr>
          <w:sz w:val="24"/>
          <w:szCs w:val="24"/>
        </w:rPr>
        <w:t xml:space="preserve">оселения </w:t>
      </w:r>
      <w:bookmarkEnd w:id="4"/>
      <w:r w:rsidR="00D417A1" w:rsidRPr="002C6067">
        <w:rPr>
          <w:sz w:val="24"/>
          <w:szCs w:val="24"/>
        </w:rPr>
        <w:t>и документацией по планировке территории</w:t>
      </w:r>
      <w:bookmarkEnd w:id="3"/>
      <w:r w:rsidR="00D417A1" w:rsidRPr="002C6067">
        <w:rPr>
          <w:rFonts w:eastAsia="Arial"/>
          <w:b w:val="0"/>
          <w:color w:val="000000"/>
          <w:kern w:val="2"/>
          <w:sz w:val="24"/>
          <w:szCs w:val="24"/>
          <w:lang w:eastAsia="zh-CN" w:bidi="hi-IN"/>
        </w:rPr>
        <w:t xml:space="preserve"> </w:t>
      </w:r>
    </w:p>
    <w:p w:rsidR="00D417A1" w:rsidRPr="002C6067" w:rsidRDefault="00D417A1"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случае внесения в установленном порядке изменений в Генеральный план Поселения соответствующие изменения, при необходимости, вносятся в настоящие Правила.</w:t>
      </w:r>
    </w:p>
    <w:p w:rsidR="00D417A1" w:rsidRPr="002C6067" w:rsidRDefault="00D417A1"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Документация по планировке территории разрабатывается на основе Генерального плана Поселения, настоящих Правил.</w:t>
      </w:r>
    </w:p>
    <w:p w:rsidR="00D417A1" w:rsidRPr="002C6067" w:rsidRDefault="00D417A1" w:rsidP="002C6067">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Муниципальные правовые акты органов местного самоуправления Поселения, за исключением Генерального плана Поселения, принятые до вступления в силу настоящих Правил, применяются в части, не противоречащей им.</w:t>
      </w:r>
    </w:p>
    <w:p w:rsidR="00D417A1" w:rsidRPr="002C6067" w:rsidRDefault="00D417A1" w:rsidP="002C6067">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p>
    <w:p w:rsidR="00486260" w:rsidRPr="002C6067" w:rsidRDefault="00486260" w:rsidP="002C6067">
      <w:pPr>
        <w:pStyle w:val="1"/>
        <w:tabs>
          <w:tab w:val="clear" w:pos="0"/>
          <w:tab w:val="num" w:pos="-851"/>
          <w:tab w:val="left" w:pos="-426"/>
        </w:tabs>
        <w:ind w:firstLine="709"/>
        <w:jc w:val="both"/>
        <w:rPr>
          <w:sz w:val="24"/>
          <w:szCs w:val="24"/>
        </w:rPr>
      </w:pPr>
      <w:bookmarkStart w:id="5" w:name="_Toc152860168"/>
      <w:r w:rsidRPr="002C6067">
        <w:rPr>
          <w:sz w:val="24"/>
          <w:szCs w:val="24"/>
        </w:rPr>
        <w:t xml:space="preserve">Статья </w:t>
      </w:r>
      <w:r w:rsidR="00263073" w:rsidRPr="002C6067">
        <w:rPr>
          <w:sz w:val="24"/>
          <w:szCs w:val="24"/>
        </w:rPr>
        <w:t>3</w:t>
      </w:r>
      <w:r w:rsidRPr="002C6067">
        <w:rPr>
          <w:sz w:val="24"/>
          <w:szCs w:val="24"/>
        </w:rPr>
        <w:t>. Открытость и доступность информации о землепользовании и застройке</w:t>
      </w:r>
      <w:bookmarkEnd w:id="5"/>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Органы местного самоуправления Поселения обеспечивают возможность ознакомления с Правилами путем:</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Поселения;</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2B1DC6" w:rsidRPr="00426A49"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Настоящие Правила в соответствии со статьей 57.1 Градостроительного кодекса Российской Федерации, после утверждения, в </w:t>
      </w:r>
      <w:r w:rsidRPr="00426A49">
        <w:rPr>
          <w:rFonts w:ascii="Times New Roman" w:hAnsi="Times New Roman" w:cs="Times New Roman"/>
          <w:sz w:val="24"/>
          <w:szCs w:val="24"/>
        </w:rPr>
        <w:t>обязательном порядке размещаются в федеральной государственной информационной системе территориального планирования</w:t>
      </w:r>
      <w:r w:rsidR="002913DE" w:rsidRPr="00426A49">
        <w:rPr>
          <w:rFonts w:ascii="Times New Roman" w:hAnsi="Times New Roman" w:cs="Times New Roman"/>
          <w:sz w:val="24"/>
          <w:szCs w:val="24"/>
        </w:rPr>
        <w:t>, на официальном сайте Поселения</w:t>
      </w:r>
      <w:r w:rsidRPr="00426A49">
        <w:rPr>
          <w:rFonts w:ascii="Times New Roman" w:hAnsi="Times New Roman" w:cs="Times New Roman"/>
          <w:sz w:val="24"/>
          <w:szCs w:val="24"/>
        </w:rPr>
        <w:t xml:space="preserve"> в сети "Интернет".</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после утверждения, в обязательном порядке направляются для размещения в </w:t>
      </w:r>
      <w:r w:rsidR="00263073" w:rsidRPr="002C6067">
        <w:rPr>
          <w:rFonts w:ascii="Times New Roman" w:hAnsi="Times New Roman" w:cs="Times New Roman"/>
          <w:sz w:val="24"/>
          <w:szCs w:val="24"/>
        </w:rPr>
        <w:t xml:space="preserve">государственной информационной </w:t>
      </w:r>
      <w:r w:rsidRPr="002C6067">
        <w:rPr>
          <w:rFonts w:ascii="Times New Roman" w:hAnsi="Times New Roman" w:cs="Times New Roman"/>
          <w:sz w:val="24"/>
          <w:szCs w:val="24"/>
        </w:rPr>
        <w:t xml:space="preserve">системе обеспечения градостроительной деятельности </w:t>
      </w:r>
      <w:r w:rsidR="00263073" w:rsidRPr="002C6067">
        <w:rPr>
          <w:rFonts w:ascii="Times New Roman" w:hAnsi="Times New Roman" w:cs="Times New Roman"/>
          <w:sz w:val="24"/>
          <w:szCs w:val="24"/>
        </w:rPr>
        <w:t>Новгородской области</w:t>
      </w:r>
      <w:r w:rsidRPr="002C6067">
        <w:rPr>
          <w:rFonts w:ascii="Times New Roman" w:hAnsi="Times New Roman" w:cs="Times New Roman"/>
          <w:sz w:val="24"/>
          <w:szCs w:val="24"/>
        </w:rPr>
        <w:t>,</w:t>
      </w:r>
      <w:r w:rsidR="00263073" w:rsidRPr="002C6067">
        <w:rPr>
          <w:rFonts w:ascii="Times New Roman" w:hAnsi="Times New Roman" w:cs="Times New Roman"/>
          <w:sz w:val="24"/>
          <w:szCs w:val="24"/>
        </w:rPr>
        <w:t xml:space="preserve"> информационной системе обеспечения градостроительной деятельности муниципального района,</w:t>
      </w:r>
      <w:r w:rsidRPr="002C6067">
        <w:rPr>
          <w:rFonts w:ascii="Times New Roman" w:hAnsi="Times New Roman" w:cs="Times New Roman"/>
          <w:sz w:val="24"/>
          <w:szCs w:val="24"/>
        </w:rPr>
        <w:t xml:space="preserve"> ведение и состав котор</w:t>
      </w:r>
      <w:r w:rsidR="00263073" w:rsidRPr="002C6067">
        <w:rPr>
          <w:rFonts w:ascii="Times New Roman" w:hAnsi="Times New Roman" w:cs="Times New Roman"/>
          <w:sz w:val="24"/>
          <w:szCs w:val="24"/>
        </w:rPr>
        <w:t>ых</w:t>
      </w:r>
      <w:r w:rsidRPr="002C6067">
        <w:rPr>
          <w:rFonts w:ascii="Times New Roman" w:hAnsi="Times New Roman" w:cs="Times New Roman"/>
          <w:sz w:val="24"/>
          <w:szCs w:val="24"/>
        </w:rPr>
        <w:t xml:space="preserve"> определяются в соответствии с действующим законодательством</w:t>
      </w:r>
      <w:r w:rsidR="00263073" w:rsidRPr="002C6067">
        <w:rPr>
          <w:rFonts w:ascii="Times New Roman" w:hAnsi="Times New Roman" w:cs="Times New Roman"/>
          <w:sz w:val="24"/>
          <w:szCs w:val="24"/>
        </w:rPr>
        <w:t xml:space="preserve"> Российской Федерации</w:t>
      </w:r>
      <w:r w:rsidR="002913DE">
        <w:rPr>
          <w:rFonts w:ascii="Times New Roman" w:hAnsi="Times New Roman" w:cs="Times New Roman"/>
          <w:sz w:val="24"/>
          <w:szCs w:val="24"/>
        </w:rPr>
        <w:t>.</w:t>
      </w:r>
      <w:r w:rsidRPr="002C6067">
        <w:rPr>
          <w:rFonts w:ascii="Times New Roman" w:hAnsi="Times New Roman" w:cs="Times New Roman"/>
          <w:sz w:val="24"/>
          <w:szCs w:val="24"/>
        </w:rPr>
        <w:t xml:space="preserve"> </w:t>
      </w:r>
    </w:p>
    <w:p w:rsidR="00263073" w:rsidRPr="002C6067" w:rsidRDefault="00263073" w:rsidP="002C6067">
      <w:pPr>
        <w:spacing w:line="240" w:lineRule="auto"/>
        <w:ind w:firstLine="709"/>
        <w:rPr>
          <w:rFonts w:ascii="Times New Roman" w:hAnsi="Times New Roman" w:cs="Times New Roman"/>
          <w:sz w:val="24"/>
          <w:szCs w:val="24"/>
        </w:rPr>
      </w:pPr>
    </w:p>
    <w:p w:rsidR="00263073" w:rsidRPr="002C6067" w:rsidRDefault="00F4045B" w:rsidP="002C6067">
      <w:pPr>
        <w:pStyle w:val="1"/>
        <w:tabs>
          <w:tab w:val="clear" w:pos="0"/>
          <w:tab w:val="num" w:pos="-851"/>
          <w:tab w:val="left" w:pos="-426"/>
        </w:tabs>
        <w:ind w:firstLine="709"/>
        <w:jc w:val="both"/>
        <w:rPr>
          <w:sz w:val="24"/>
          <w:szCs w:val="24"/>
        </w:rPr>
      </w:pPr>
      <w:bookmarkStart w:id="6" w:name="_Toc152860169"/>
      <w:bookmarkStart w:id="7" w:name="_Toc494277457"/>
      <w:r>
        <w:rPr>
          <w:sz w:val="24"/>
          <w:szCs w:val="24"/>
        </w:rPr>
        <w:lastRenderedPageBreak/>
        <w:t xml:space="preserve">Статья 4. Комиссия </w:t>
      </w:r>
      <w:r w:rsidR="00263073" w:rsidRPr="002C6067">
        <w:rPr>
          <w:sz w:val="24"/>
          <w:szCs w:val="24"/>
        </w:rPr>
        <w:t xml:space="preserve">по </w:t>
      </w:r>
      <w:r w:rsidR="00144B67" w:rsidRPr="002C6067">
        <w:rPr>
          <w:sz w:val="24"/>
          <w:szCs w:val="24"/>
        </w:rPr>
        <w:t>землепользованию и застройке</w:t>
      </w:r>
      <w:bookmarkEnd w:id="6"/>
      <w:r w:rsidR="00263073" w:rsidRPr="002C6067">
        <w:rPr>
          <w:sz w:val="24"/>
          <w:szCs w:val="24"/>
        </w:rPr>
        <w:t xml:space="preserve"> </w:t>
      </w:r>
      <w:bookmarkEnd w:id="7"/>
    </w:p>
    <w:p w:rsidR="00263073"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426A49">
        <w:rPr>
          <w:rFonts w:ascii="Times New Roman" w:hAnsi="Times New Roman" w:cs="Times New Roman"/>
          <w:szCs w:val="24"/>
        </w:rPr>
        <w:t xml:space="preserve">1. </w:t>
      </w:r>
      <w:r w:rsidR="00F4045B" w:rsidRPr="00426A49">
        <w:rPr>
          <w:rFonts w:ascii="Times New Roman" w:hAnsi="Times New Roman" w:cs="Times New Roman"/>
          <w:szCs w:val="24"/>
        </w:rPr>
        <w:t xml:space="preserve">Комиссия по </w:t>
      </w:r>
      <w:r w:rsidR="002913DE" w:rsidRPr="00426A49">
        <w:rPr>
          <w:rFonts w:ascii="Times New Roman" w:hAnsi="Times New Roman" w:cs="Times New Roman"/>
          <w:szCs w:val="24"/>
        </w:rPr>
        <w:t>землепользованию и застройке (далее-</w:t>
      </w:r>
      <w:r w:rsidRPr="00426A49">
        <w:rPr>
          <w:rFonts w:ascii="Times New Roman" w:hAnsi="Times New Roman" w:cs="Times New Roman"/>
          <w:szCs w:val="24"/>
        </w:rPr>
        <w:t>Комиссия</w:t>
      </w:r>
      <w:r w:rsidR="002913DE" w:rsidRPr="00426A49">
        <w:rPr>
          <w:rFonts w:ascii="Times New Roman" w:hAnsi="Times New Roman" w:cs="Times New Roman"/>
          <w:szCs w:val="24"/>
        </w:rPr>
        <w:t>)</w:t>
      </w:r>
      <w:r w:rsidRPr="00426A49">
        <w:rPr>
          <w:rFonts w:ascii="Times New Roman" w:hAnsi="Times New Roman" w:cs="Times New Roman"/>
          <w:szCs w:val="24"/>
        </w:rPr>
        <w:t xml:space="preserve">  в своей деятельности </w:t>
      </w:r>
      <w:r w:rsidRPr="002C6067">
        <w:rPr>
          <w:rFonts w:ascii="Times New Roman" w:hAnsi="Times New Roman" w:cs="Times New Roman"/>
          <w:szCs w:val="24"/>
        </w:rPr>
        <w:t xml:space="preserve">руководствуется Гражданским кодексом Российской Федерации, Земельным кодексом Российской Федерации, Градостроительным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Новгородской области, ведомственными нормативными актами, Генеральным планом </w:t>
      </w:r>
      <w:r w:rsidR="005C4943" w:rsidRPr="002C6067">
        <w:rPr>
          <w:rFonts w:ascii="Times New Roman" w:hAnsi="Times New Roman" w:cs="Times New Roman"/>
          <w:szCs w:val="24"/>
        </w:rPr>
        <w:t>Поселения</w:t>
      </w:r>
      <w:r w:rsidRPr="002C6067">
        <w:rPr>
          <w:rFonts w:ascii="Times New Roman" w:hAnsi="Times New Roman" w:cs="Times New Roman"/>
          <w:szCs w:val="24"/>
        </w:rPr>
        <w:t xml:space="preserve">, настоящими Правилами, иными нормативными правовыми актами и </w:t>
      </w:r>
      <w:r w:rsidR="00CD6B7F" w:rsidRPr="002C6067">
        <w:rPr>
          <w:rFonts w:ascii="Times New Roman" w:hAnsi="Times New Roman" w:cs="Times New Roman"/>
          <w:szCs w:val="24"/>
        </w:rPr>
        <w:t>Положением о  деятельности  комиссии  по внесению изменений в Генеральный план Ивантеевского сельского поселения и  Правила землепользования и застройки Ивантеевского сельского поселения</w:t>
      </w:r>
      <w:r w:rsidR="002913DE">
        <w:rPr>
          <w:rFonts w:ascii="Times New Roman" w:hAnsi="Times New Roman" w:cs="Times New Roman"/>
          <w:szCs w:val="24"/>
        </w:rPr>
        <w:t>.</w:t>
      </w:r>
    </w:p>
    <w:p w:rsidR="00263073"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2C6067">
        <w:rPr>
          <w:rFonts w:ascii="Times New Roman" w:hAnsi="Times New Roman" w:cs="Times New Roman"/>
          <w:szCs w:val="24"/>
        </w:rPr>
        <w:t>2. Комиссия  является постоянно действующим</w:t>
      </w:r>
      <w:r w:rsidR="0004457E" w:rsidRPr="002C6067">
        <w:rPr>
          <w:rFonts w:ascii="Times New Roman" w:hAnsi="Times New Roman" w:cs="Times New Roman"/>
          <w:szCs w:val="24"/>
        </w:rPr>
        <w:t>,</w:t>
      </w:r>
      <w:r w:rsidRPr="002C6067">
        <w:rPr>
          <w:rFonts w:ascii="Times New Roman" w:hAnsi="Times New Roman" w:cs="Times New Roman"/>
          <w:szCs w:val="24"/>
        </w:rPr>
        <w:t xml:space="preserve"> </w:t>
      </w:r>
      <w:r w:rsidR="0004457E" w:rsidRPr="002C6067">
        <w:rPr>
          <w:rFonts w:ascii="Times New Roman" w:hAnsi="Times New Roman" w:cs="Times New Roman"/>
          <w:szCs w:val="24"/>
        </w:rPr>
        <w:t xml:space="preserve">консультативным, коллегиальным совещательным органом при </w:t>
      </w:r>
      <w:r w:rsidR="00C55E84" w:rsidRPr="002C6067">
        <w:rPr>
          <w:rFonts w:ascii="Times New Roman" w:hAnsi="Times New Roman" w:cs="Times New Roman"/>
          <w:szCs w:val="24"/>
        </w:rPr>
        <w:t xml:space="preserve">Администрации </w:t>
      </w:r>
      <w:r w:rsidR="00CD6B7F" w:rsidRPr="002C6067">
        <w:rPr>
          <w:rFonts w:ascii="Times New Roman" w:hAnsi="Times New Roman" w:cs="Times New Roman"/>
          <w:szCs w:val="24"/>
        </w:rPr>
        <w:t>Ивантеевского</w:t>
      </w:r>
      <w:r w:rsidR="00C55E84" w:rsidRPr="002C6067">
        <w:rPr>
          <w:rFonts w:ascii="Times New Roman" w:hAnsi="Times New Roman" w:cs="Times New Roman"/>
          <w:szCs w:val="24"/>
        </w:rPr>
        <w:t xml:space="preserve"> </w:t>
      </w:r>
      <w:r w:rsidR="00CD6B7F" w:rsidRPr="002C6067">
        <w:rPr>
          <w:rFonts w:ascii="Times New Roman" w:hAnsi="Times New Roman" w:cs="Times New Roman"/>
          <w:szCs w:val="24"/>
        </w:rPr>
        <w:t>сельского поселения</w:t>
      </w:r>
      <w:r w:rsidRPr="002C6067">
        <w:rPr>
          <w:rFonts w:ascii="Times New Roman" w:hAnsi="Times New Roman" w:cs="Times New Roman"/>
          <w:szCs w:val="24"/>
        </w:rPr>
        <w:t>.</w:t>
      </w:r>
    </w:p>
    <w:p w:rsidR="00A50307"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2C6067">
        <w:rPr>
          <w:rFonts w:ascii="Times New Roman" w:hAnsi="Times New Roman" w:cs="Times New Roman"/>
          <w:szCs w:val="24"/>
        </w:rPr>
        <w:t xml:space="preserve">3. </w:t>
      </w:r>
      <w:r w:rsidR="00A50307" w:rsidRPr="002C6067">
        <w:rPr>
          <w:rFonts w:ascii="Times New Roman" w:hAnsi="Times New Roman" w:cs="Times New Roman"/>
          <w:szCs w:val="24"/>
        </w:rPr>
        <w:t>Права и обязанности председателя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 Руководить, организовывать  и контролировать деятельность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3.2. Распределять обязанности между членами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3.3. Организовать проведение заседаний и вести заседания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3.4. Утверждать план мероприятий и протоколы заседаний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3.6. Обобщать внесенные замечания, предложения и дополнения к  Правилам, ставить на голосование для выработки решения для внесения в протокол.</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3.7. Вносить дополнения в план мероприятий в целях решения вопросов, возникающих в ходе деятельности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3.8. Требовать своевременного выполнения членами  комиссии решений, принятых на заседаниях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3.10. Давать поручения членам комиссии для доработки (подготовки)  документов (материалов), необходимых для  внесения изменений  в  Правила.</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3.11. Привлекать других специалистов для разъяснения вопросов, рассматриваемых членами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3.12. Созывать в случае необходимости внеочередное заседание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Права и обязанности членов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4.1. Принимать участие в разработке Плана мероприятий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4.2. Участвовать в обсуждении и голосовании рассматриваемых вопросов на заседаниях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4.3. Высказывать замечания, предложения и  дополнения в письменном или устном виде, касающиеся основных положений проекта Правил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4.4. Высказывать особое мнение с обязательным внесением его в протокол заседания.</w:t>
      </w:r>
    </w:p>
    <w:p w:rsidR="00A50307" w:rsidRPr="002C6067" w:rsidRDefault="00A50307" w:rsidP="002C6067">
      <w:pPr>
        <w:pStyle w:val="ConsPlusNormal"/>
        <w:ind w:firstLine="709"/>
        <w:jc w:val="both"/>
        <w:rPr>
          <w:rFonts w:ascii="Times New Roman" w:eastAsia="Times New Roman" w:hAnsi="Times New Roman" w:cs="Times New Roman"/>
          <w:sz w:val="24"/>
          <w:szCs w:val="24"/>
        </w:rPr>
      </w:pPr>
      <w:r w:rsidRPr="002C6067">
        <w:rPr>
          <w:rFonts w:ascii="Times New Roman" w:eastAsia="Times New Roman" w:hAnsi="Times New Roman" w:cs="Times New Roman"/>
          <w:sz w:val="24"/>
          <w:szCs w:val="24"/>
        </w:rPr>
        <w:t>4.5. Своевременно выполнять все поручения председателя комиссии.</w:t>
      </w:r>
    </w:p>
    <w:p w:rsidR="00263073" w:rsidRPr="002C6067" w:rsidRDefault="00263073" w:rsidP="002C6067">
      <w:pPr>
        <w:spacing w:line="240" w:lineRule="auto"/>
        <w:ind w:firstLine="709"/>
        <w:rPr>
          <w:rFonts w:ascii="Times New Roman" w:hAnsi="Times New Roman" w:cs="Times New Roman"/>
          <w:sz w:val="24"/>
          <w:szCs w:val="24"/>
        </w:rPr>
      </w:pPr>
    </w:p>
    <w:p w:rsidR="00486260" w:rsidRPr="002C6067" w:rsidRDefault="00486260" w:rsidP="002C6067">
      <w:pPr>
        <w:pStyle w:val="1"/>
        <w:tabs>
          <w:tab w:val="clear" w:pos="0"/>
          <w:tab w:val="num" w:pos="-851"/>
          <w:tab w:val="left" w:pos="-426"/>
        </w:tabs>
        <w:ind w:firstLine="709"/>
        <w:rPr>
          <w:sz w:val="24"/>
          <w:szCs w:val="24"/>
        </w:rPr>
      </w:pPr>
      <w:bookmarkStart w:id="8" w:name="_Toc152860170"/>
      <w:r w:rsidRPr="002C6067">
        <w:rPr>
          <w:sz w:val="24"/>
          <w:szCs w:val="24"/>
        </w:rPr>
        <w:t xml:space="preserve">Глава </w:t>
      </w:r>
      <w:r w:rsidR="00934E38" w:rsidRPr="002C6067">
        <w:rPr>
          <w:sz w:val="24"/>
          <w:szCs w:val="24"/>
        </w:rPr>
        <w:t>2</w:t>
      </w:r>
      <w:r w:rsidRPr="002C6067">
        <w:rPr>
          <w:sz w:val="24"/>
          <w:szCs w:val="24"/>
        </w:rPr>
        <w:t xml:space="preserve">. </w:t>
      </w:r>
      <w:r w:rsidR="003E3D12" w:rsidRPr="002C6067">
        <w:rPr>
          <w:sz w:val="24"/>
          <w:szCs w:val="24"/>
        </w:rPr>
        <w:t>Положение о регулировании землепользования и застройки на территории Поселения</w:t>
      </w:r>
      <w:bookmarkEnd w:id="8"/>
      <w:r w:rsidR="003E3D12" w:rsidRPr="002C6067">
        <w:rPr>
          <w:sz w:val="24"/>
          <w:szCs w:val="24"/>
        </w:rPr>
        <w:t xml:space="preserve">  </w:t>
      </w:r>
    </w:p>
    <w:p w:rsidR="00486260" w:rsidRPr="002C6067" w:rsidRDefault="00486260" w:rsidP="002C6067"/>
    <w:p w:rsidR="003E3D12" w:rsidRPr="002C6067" w:rsidRDefault="003E3D12" w:rsidP="002C6067">
      <w:pPr>
        <w:pStyle w:val="1"/>
        <w:tabs>
          <w:tab w:val="clear" w:pos="0"/>
          <w:tab w:val="num" w:pos="-851"/>
          <w:tab w:val="left" w:pos="-426"/>
        </w:tabs>
        <w:ind w:firstLine="709"/>
        <w:jc w:val="both"/>
        <w:rPr>
          <w:sz w:val="24"/>
          <w:szCs w:val="24"/>
        </w:rPr>
      </w:pPr>
      <w:bookmarkStart w:id="9" w:name="_Toc152860171"/>
      <w:r w:rsidRPr="002C6067">
        <w:rPr>
          <w:sz w:val="24"/>
          <w:szCs w:val="24"/>
        </w:rPr>
        <w:t xml:space="preserve">Статья </w:t>
      </w:r>
      <w:r w:rsidR="009E786F" w:rsidRPr="002C6067">
        <w:rPr>
          <w:sz w:val="24"/>
          <w:szCs w:val="24"/>
        </w:rPr>
        <w:t>5</w:t>
      </w:r>
      <w:r w:rsidRPr="002C6067">
        <w:rPr>
          <w:sz w:val="24"/>
          <w:szCs w:val="24"/>
        </w:rPr>
        <w:t>. Порядок применения градостроительных регламентов</w:t>
      </w:r>
      <w:bookmarkEnd w:id="9"/>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Новгородской области и (или) нормативов градостроительного проектирования </w:t>
      </w:r>
      <w:r w:rsidR="00A50307" w:rsidRPr="002C6067">
        <w:rPr>
          <w:rFonts w:ascii="Times New Roman" w:hAnsi="Times New Roman" w:cs="Times New Roman"/>
          <w:sz w:val="24"/>
          <w:szCs w:val="24"/>
        </w:rPr>
        <w:t>Валдайского</w:t>
      </w:r>
      <w:r w:rsidRPr="002C6067">
        <w:rPr>
          <w:rFonts w:ascii="Times New Roman" w:hAnsi="Times New Roman" w:cs="Times New Roman"/>
          <w:sz w:val="24"/>
          <w:szCs w:val="24"/>
        </w:rPr>
        <w:t xml:space="preserve"> муниципального района, Поселения,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Градостроительные регламенты установлены с учетом: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функциональных зон и характеристик их планируемого развития, определенных Генеральным планом;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видов территориальных зон;</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3E3D12" w:rsidRPr="002C6067" w:rsidRDefault="003E3D12" w:rsidP="002C6067">
      <w:pPr>
        <w:autoSpaceDN w:val="0"/>
        <w:spacing w:line="240" w:lineRule="auto"/>
        <w:ind w:firstLine="709"/>
        <w:rPr>
          <w:rFonts w:ascii="Times New Roman" w:hAnsi="Times New Roman" w:cs="Times New Roman"/>
          <w:sz w:val="24"/>
          <w:szCs w:val="24"/>
        </w:rPr>
      </w:pPr>
      <w:bookmarkStart w:id="10" w:name="P148"/>
      <w:bookmarkEnd w:id="10"/>
      <w:r w:rsidRPr="002C6067">
        <w:rPr>
          <w:rFonts w:ascii="Times New Roman" w:hAnsi="Times New Roman" w:cs="Times New Roman"/>
          <w:sz w:val="24"/>
          <w:szCs w:val="24"/>
        </w:rPr>
        <w:t>4. Применительно к каждой территориальной зоне настоящими Правилами установлены:</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Для каждого земельного участка и объекта капитального строительства разрешенным считается такое использование, которое соответствует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 объектов капитального строительства, расчетным показателям, указанным в части 4 настоящей статьи, и с обязательным учетом ограничений на использование объектов недвижимости.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Действие градостроительного регламента не распространяется на земельные участки: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w:t>
      </w:r>
      <w:r w:rsidRPr="002C6067">
        <w:rPr>
          <w:rFonts w:ascii="Times New Roman" w:hAnsi="Times New Roman" w:cs="Times New Roman"/>
          <w:sz w:val="24"/>
          <w:szCs w:val="24"/>
        </w:rPr>
        <w:lastRenderedPageBreak/>
        <w:t>об охране объектов культурного наследия;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границах территорий общего 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предоставленные для добычи полезных ископаемых.</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9.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3E3D12" w:rsidRPr="002C6067" w:rsidRDefault="003E3D12" w:rsidP="002C6067">
      <w:pPr>
        <w:autoSpaceDN w:val="0"/>
        <w:spacing w:line="240" w:lineRule="auto"/>
        <w:ind w:firstLine="709"/>
        <w:rPr>
          <w:rFonts w:ascii="Times New Roman" w:hAnsi="Times New Roman" w:cs="Times New Roman"/>
          <w:sz w:val="24"/>
          <w:szCs w:val="24"/>
        </w:rPr>
      </w:pPr>
      <w:bookmarkStart w:id="11" w:name="P165"/>
      <w:bookmarkEnd w:id="11"/>
      <w:r w:rsidRPr="002C6067">
        <w:rPr>
          <w:rFonts w:ascii="Times New Roman" w:hAnsi="Times New Roman" w:cs="Times New Roman"/>
          <w:sz w:val="24"/>
          <w:szCs w:val="24"/>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12. Реконструкция указанных в части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13. В случае если использование указанных в части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76275" w:rsidRPr="002C6067" w:rsidRDefault="00576275"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2" w:name="_Toc152860172"/>
      <w:r w:rsidRPr="002C6067">
        <w:rPr>
          <w:sz w:val="24"/>
          <w:szCs w:val="24"/>
        </w:rPr>
        <w:t xml:space="preserve">Статья </w:t>
      </w:r>
      <w:r w:rsidR="009E786F" w:rsidRPr="002C6067">
        <w:rPr>
          <w:sz w:val="24"/>
          <w:szCs w:val="24"/>
        </w:rPr>
        <w:t>6</w:t>
      </w:r>
      <w:r w:rsidRPr="002C6067">
        <w:rPr>
          <w:sz w:val="24"/>
          <w:szCs w:val="24"/>
        </w:rPr>
        <w:t>. Виды разрешенного использования земельных участков и объектов капитального строительства</w:t>
      </w:r>
      <w:bookmarkEnd w:id="12"/>
    </w:p>
    <w:p w:rsidR="003E3D12" w:rsidRPr="00426A49"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Виды разрешенного использования земельных участков</w:t>
      </w:r>
      <w:r w:rsidR="008F3770" w:rsidRPr="002C6067">
        <w:rPr>
          <w:rFonts w:ascii="Times New Roman" w:hAnsi="Times New Roman" w:cs="Times New Roman"/>
          <w:sz w:val="24"/>
          <w:szCs w:val="24"/>
        </w:rPr>
        <w:t xml:space="preserve"> и объектов капитального строительства,</w:t>
      </w:r>
      <w:r w:rsidRPr="002C6067">
        <w:rPr>
          <w:rFonts w:ascii="Times New Roman" w:hAnsi="Times New Roman" w:cs="Times New Roman"/>
          <w:sz w:val="24"/>
          <w:szCs w:val="24"/>
        </w:rPr>
        <w:t xml:space="preserve"> содержащиеся в градостроительных регламентах, установлены в соответствии с </w:t>
      </w:r>
      <w:r w:rsidR="00F4045B" w:rsidRPr="00426A49">
        <w:rPr>
          <w:rFonts w:ascii="Times New Roman" w:hAnsi="Times New Roman" w:cs="Times New Roman"/>
          <w:sz w:val="24"/>
          <w:szCs w:val="24"/>
        </w:rPr>
        <w:t xml:space="preserve">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r w:rsidRPr="00426A49">
        <w:rPr>
          <w:rFonts w:ascii="Times New Roman" w:hAnsi="Times New Roman" w:cs="Times New Roman"/>
          <w:sz w:val="24"/>
          <w:szCs w:val="24"/>
        </w:rPr>
        <w:t>(далее - Классификатор).</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Структура вида разрешенного использования в градостроительных регламентах, являющихся неотъемлемой частью настоящих Правил, содержит следующие элементы:</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код (числовое обозначение) вида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наименование вида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 настоящих Правилах используются код (числовое обозначение) вида разрешенного использования земельного участка и текстовое наименование вида разрешенного использования земельного участка</w:t>
      </w:r>
      <w:r w:rsidR="006F3E6C" w:rsidRPr="002C6067">
        <w:rPr>
          <w:rFonts w:ascii="Times New Roman" w:hAnsi="Times New Roman" w:cs="Times New Roman"/>
          <w:sz w:val="24"/>
          <w:szCs w:val="24"/>
        </w:rPr>
        <w:t xml:space="preserve"> и объекта капитального строительства</w:t>
      </w:r>
      <w:r w:rsidRPr="002C6067">
        <w:rPr>
          <w:rFonts w:ascii="Times New Roman" w:hAnsi="Times New Roman" w:cs="Times New Roman"/>
          <w:sz w:val="24"/>
          <w:szCs w:val="24"/>
        </w:rPr>
        <w:t>, установленные Классификатором.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При выборе вида разрешенного использования необходимо руководствоваться градостроительными регламентами, установленными в настоящих Правилах, и Классификатором.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При указании в градостроительном регламенте вида разрешенного использования, содержание которого включает в себя в соответствии с Классификатором содержание иных видов разрешенного использования, правообладатель земельного участка либо объекта капитального строительства может выбрать любой из этих иных видов разрешенного использования, руководствуясь Классификатором.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Разрешенное использование земельных участков и объектов капитального строительства может быть следующих видов:</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основные виды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условно разрешенные виды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8. Основные и вспомогательные виды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9. Со дня принятия решения о комплексном развитии территории и до дня </w:t>
      </w:r>
      <w:r w:rsidRPr="002C6067">
        <w:rPr>
          <w:rFonts w:ascii="Times New Roman" w:hAnsi="Times New Roman" w:cs="Times New Roman"/>
          <w:sz w:val="24"/>
          <w:szCs w:val="24"/>
        </w:rPr>
        <w:lastRenderedPageBreak/>
        <w:t>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10.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11.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Градостроительным кодексом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76275" w:rsidRPr="002C6067" w:rsidRDefault="00576275"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3" w:name="_Toc152860173"/>
      <w:r w:rsidRPr="002C6067">
        <w:rPr>
          <w:sz w:val="24"/>
          <w:szCs w:val="24"/>
        </w:rPr>
        <w:t xml:space="preserve">Статья </w:t>
      </w:r>
      <w:r w:rsidR="009E786F" w:rsidRPr="002C6067">
        <w:rPr>
          <w:sz w:val="24"/>
          <w:szCs w:val="24"/>
        </w:rPr>
        <w:t>7</w:t>
      </w:r>
      <w:r w:rsidRPr="002C6067">
        <w:rPr>
          <w:sz w:val="24"/>
          <w:szCs w:val="24"/>
        </w:rPr>
        <w:t>.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3"/>
    </w:p>
    <w:p w:rsidR="003E3D12" w:rsidRPr="002C6067" w:rsidRDefault="003E3D12" w:rsidP="002C6067">
      <w:pPr>
        <w:autoSpaceDN w:val="0"/>
        <w:spacing w:line="240" w:lineRule="auto"/>
        <w:ind w:firstLine="709"/>
        <w:rPr>
          <w:rFonts w:ascii="Times New Roman" w:hAnsi="Times New Roman" w:cs="Times New Roman"/>
          <w:sz w:val="24"/>
          <w:szCs w:val="24"/>
        </w:rPr>
      </w:pPr>
      <w:bookmarkStart w:id="14" w:name="P199"/>
      <w:bookmarkEnd w:id="14"/>
      <w:r w:rsidRPr="002C6067">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предельное количество этажей или предельную высоту зданий, строений, сооружений;</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r w:rsidRPr="002C6067">
        <w:rPr>
          <w:rFonts w:ascii="Times New Roman" w:hAnsi="Times New Roman" w:cs="Times New Roman"/>
          <w:color w:val="000000"/>
          <w:sz w:val="24"/>
          <w:szCs w:val="24"/>
        </w:rPr>
        <w:t>частью 1</w:t>
      </w:r>
      <w:r w:rsidRPr="002C6067">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Новгородской области и (или) </w:t>
      </w:r>
      <w:r w:rsidR="00087305" w:rsidRPr="00F4045B">
        <w:rPr>
          <w:rFonts w:ascii="Times New Roman" w:hAnsi="Times New Roman" w:cs="Times New Roman"/>
          <w:color w:val="FF0000"/>
          <w:sz w:val="24"/>
          <w:szCs w:val="24"/>
        </w:rPr>
        <w:t>Валдайского</w:t>
      </w:r>
      <w:r w:rsidRPr="00F4045B">
        <w:rPr>
          <w:rFonts w:ascii="Times New Roman" w:hAnsi="Times New Roman" w:cs="Times New Roman"/>
          <w:color w:val="FF0000"/>
          <w:sz w:val="24"/>
          <w:szCs w:val="24"/>
        </w:rPr>
        <w:t xml:space="preserve"> муниципального района</w:t>
      </w:r>
      <w:r w:rsidR="00F4045B">
        <w:rPr>
          <w:rFonts w:ascii="Times New Roman" w:hAnsi="Times New Roman" w:cs="Times New Roman"/>
          <w:color w:val="FF0000"/>
          <w:sz w:val="24"/>
          <w:szCs w:val="24"/>
        </w:rPr>
        <w:t xml:space="preserve"> (удалить)</w:t>
      </w:r>
      <w:r w:rsidRPr="00F4045B">
        <w:rPr>
          <w:rFonts w:ascii="Times New Roman" w:hAnsi="Times New Roman" w:cs="Times New Roman"/>
          <w:color w:val="FF0000"/>
          <w:sz w:val="24"/>
          <w:szCs w:val="24"/>
        </w:rPr>
        <w:t>,</w:t>
      </w:r>
      <w:r w:rsidR="00345B2C" w:rsidRPr="002C6067">
        <w:rPr>
          <w:rFonts w:ascii="Times New Roman" w:hAnsi="Times New Roman" w:cs="Times New Roman"/>
          <w:sz w:val="24"/>
          <w:szCs w:val="24"/>
        </w:rPr>
        <w:t xml:space="preserve"> Поселения,</w:t>
      </w:r>
      <w:r w:rsidRPr="002C6067">
        <w:rPr>
          <w:rFonts w:ascii="Times New Roman" w:hAnsi="Times New Roman" w:cs="Times New Roman"/>
          <w:sz w:val="24"/>
          <w:szCs w:val="24"/>
        </w:rPr>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345B2C" w:rsidRPr="002C6067" w:rsidRDefault="00345B2C"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5" w:name="_Toc152860174"/>
      <w:r w:rsidRPr="002C6067">
        <w:rPr>
          <w:sz w:val="24"/>
          <w:szCs w:val="24"/>
        </w:rPr>
        <w:t xml:space="preserve">Статья </w:t>
      </w:r>
      <w:r w:rsidR="009E786F" w:rsidRPr="002C6067">
        <w:rPr>
          <w:sz w:val="24"/>
          <w:szCs w:val="24"/>
        </w:rPr>
        <w:t>8</w:t>
      </w:r>
      <w:r w:rsidRPr="002C6067">
        <w:rPr>
          <w:sz w:val="24"/>
          <w:szCs w:val="24"/>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5"/>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Требования градостроительного регламента в части видов разрешенного </w:t>
      </w:r>
      <w:r w:rsidRPr="002C6067">
        <w:rPr>
          <w:rFonts w:ascii="Times New Roman" w:hAnsi="Times New Roman" w:cs="Times New Roman"/>
          <w:sz w:val="24"/>
          <w:szCs w:val="24"/>
        </w:rPr>
        <w:lastRenderedPageBreak/>
        <w:t>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345B2C" w:rsidRPr="002C6067" w:rsidRDefault="00345B2C"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6" w:name="_Toc152860175"/>
      <w:r w:rsidRPr="002C6067">
        <w:rPr>
          <w:sz w:val="24"/>
          <w:szCs w:val="24"/>
        </w:rPr>
        <w:t xml:space="preserve">Статья </w:t>
      </w:r>
      <w:r w:rsidR="009E786F" w:rsidRPr="002C6067">
        <w:rPr>
          <w:sz w:val="24"/>
          <w:szCs w:val="24"/>
        </w:rPr>
        <w:t>9</w:t>
      </w:r>
      <w:r w:rsidRPr="002C6067">
        <w:rPr>
          <w:sz w:val="24"/>
          <w:szCs w:val="24"/>
        </w:rPr>
        <w:t>. Использование земельных участков и объектов капитального строительства, не соответствующих градостроительному регламенту</w:t>
      </w:r>
      <w:bookmarkEnd w:id="16"/>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виды их использования не входят в перечень видов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их размеры не соответствуют предельным значениям, установленным градостроительным регламентом.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65C2E" w:rsidRPr="002C6067" w:rsidRDefault="00965C2E"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7" w:name="_Toc152860176"/>
      <w:r w:rsidRPr="002C6067">
        <w:rPr>
          <w:sz w:val="24"/>
          <w:szCs w:val="24"/>
        </w:rPr>
        <w:t>Статья 1</w:t>
      </w:r>
      <w:r w:rsidR="009E786F" w:rsidRPr="002C6067">
        <w:rPr>
          <w:sz w:val="24"/>
          <w:szCs w:val="24"/>
        </w:rPr>
        <w:t>0</w:t>
      </w:r>
      <w:r w:rsidRPr="002C6067">
        <w:rPr>
          <w:sz w:val="24"/>
          <w:szCs w:val="24"/>
        </w:rPr>
        <w:t>.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7"/>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Заинтересованное в получении разрешения на отклонение от предельных </w:t>
      </w:r>
      <w:r w:rsidRPr="002C6067">
        <w:rPr>
          <w:rFonts w:ascii="Times New Roman" w:hAnsi="Times New Roman" w:cs="Times New Roman"/>
          <w:sz w:val="24"/>
          <w:szCs w:val="24"/>
        </w:rPr>
        <w:lastRenderedPageBreak/>
        <w:t>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965C2E" w:rsidRPr="002C6067" w:rsidRDefault="00965C2E" w:rsidP="002C6067">
      <w:pPr>
        <w:autoSpaceDN w:val="0"/>
        <w:adjustRightInd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8" w:name="_Toc152860177"/>
      <w:r w:rsidRPr="002C6067">
        <w:rPr>
          <w:sz w:val="24"/>
          <w:szCs w:val="24"/>
        </w:rPr>
        <w:t>Статья 1</w:t>
      </w:r>
      <w:r w:rsidR="009E786F" w:rsidRPr="002C6067">
        <w:rPr>
          <w:sz w:val="24"/>
          <w:szCs w:val="24"/>
        </w:rPr>
        <w:t>1</w:t>
      </w:r>
      <w:r w:rsidRPr="002C6067">
        <w:rPr>
          <w:sz w:val="24"/>
          <w:szCs w:val="24"/>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8"/>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В границах территорий общего пользования (улиц, проездов, набережных, пляжей, скверов, парков, бульваров и других подобных </w:t>
      </w:r>
      <w:r w:rsidRPr="00426A49">
        <w:rPr>
          <w:rFonts w:ascii="Times New Roman" w:hAnsi="Times New Roman" w:cs="Times New Roman"/>
          <w:sz w:val="24"/>
          <w:szCs w:val="24"/>
        </w:rPr>
        <w:t xml:space="preserve">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Поселения </w:t>
      </w:r>
      <w:r w:rsidR="006936EF" w:rsidRPr="00426A49">
        <w:rPr>
          <w:rFonts w:ascii="Times New Roman" w:hAnsi="Times New Roman" w:cs="Times New Roman"/>
          <w:sz w:val="24"/>
          <w:szCs w:val="24"/>
        </w:rPr>
        <w:t xml:space="preserve">в пределах своей компетенции и </w:t>
      </w:r>
      <w:r w:rsidRPr="00426A49">
        <w:rPr>
          <w:rFonts w:ascii="Times New Roman" w:hAnsi="Times New Roman" w:cs="Times New Roman"/>
          <w:sz w:val="24"/>
          <w:szCs w:val="24"/>
        </w:rPr>
        <w:t xml:space="preserve">в соответствии с требованиями технических регламентов, нормативов градостроительного проектирования Новгородской области и (или) </w:t>
      </w:r>
      <w:r w:rsidR="006828DB" w:rsidRPr="00426A49">
        <w:rPr>
          <w:rFonts w:ascii="Times New Roman" w:hAnsi="Times New Roman" w:cs="Times New Roman"/>
          <w:sz w:val="24"/>
          <w:szCs w:val="24"/>
        </w:rPr>
        <w:t>Валдайского</w:t>
      </w:r>
      <w:r w:rsidRPr="00426A49">
        <w:rPr>
          <w:rFonts w:ascii="Times New Roman" w:hAnsi="Times New Roman" w:cs="Times New Roman"/>
          <w:sz w:val="24"/>
          <w:szCs w:val="24"/>
        </w:rPr>
        <w:t xml:space="preserve"> </w:t>
      </w:r>
      <w:r w:rsidRPr="002C6067">
        <w:rPr>
          <w:rFonts w:ascii="Times New Roman" w:hAnsi="Times New Roman" w:cs="Times New Roman"/>
          <w:sz w:val="24"/>
          <w:szCs w:val="24"/>
        </w:rPr>
        <w:t>муниципального района,</w:t>
      </w:r>
      <w:r w:rsidR="00965C2E" w:rsidRPr="002C6067">
        <w:rPr>
          <w:rFonts w:ascii="Times New Roman" w:hAnsi="Times New Roman" w:cs="Times New Roman"/>
          <w:sz w:val="24"/>
          <w:szCs w:val="24"/>
        </w:rPr>
        <w:t xml:space="preserve"> Поселения,</w:t>
      </w:r>
      <w:r w:rsidRPr="002C6067">
        <w:rPr>
          <w:rFonts w:ascii="Times New Roman" w:hAnsi="Times New Roman" w:cs="Times New Roman"/>
          <w:sz w:val="24"/>
          <w:szCs w:val="24"/>
        </w:rPr>
        <w:t xml:space="preserve"> П</w:t>
      </w:r>
      <w:r w:rsidR="006936EF">
        <w:rPr>
          <w:rFonts w:ascii="Times New Roman" w:hAnsi="Times New Roman" w:cs="Times New Roman"/>
          <w:sz w:val="24"/>
          <w:szCs w:val="24"/>
        </w:rPr>
        <w:t>равил благоустройства территорий</w:t>
      </w:r>
      <w:r w:rsidRPr="002C6067">
        <w:rPr>
          <w:rFonts w:ascii="Times New Roman" w:hAnsi="Times New Roman" w:cs="Times New Roman"/>
          <w:sz w:val="24"/>
          <w:szCs w:val="24"/>
        </w:rPr>
        <w:t xml:space="preserve"> </w:t>
      </w:r>
      <w:r w:rsidR="00965C2E" w:rsidRPr="002C6067">
        <w:rPr>
          <w:rFonts w:ascii="Times New Roman" w:hAnsi="Times New Roman" w:cs="Times New Roman"/>
          <w:sz w:val="24"/>
          <w:szCs w:val="24"/>
        </w:rPr>
        <w:t>П</w:t>
      </w:r>
      <w:r w:rsidRPr="002C6067">
        <w:rPr>
          <w:rFonts w:ascii="Times New Roman" w:hAnsi="Times New Roman" w:cs="Times New Roman"/>
          <w:sz w:val="24"/>
          <w:szCs w:val="24"/>
        </w:rPr>
        <w:t>оселения, документации по планировке территории, проектной документации и другими требованиями действующего законодательства.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пределах своей компетенции в соответствии с законодательством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В границах территорий, предоставленных для добычи полезных ископаемых, решение об использовании земельных участков, использовании и строительстве, реконструкции объектов капитального строительства принимается в соответствии с законодательством Российской Федерации о недрах.</w:t>
      </w:r>
    </w:p>
    <w:p w:rsidR="003E3D12" w:rsidRPr="002C6067" w:rsidRDefault="003E3D12" w:rsidP="002C6067">
      <w:pPr>
        <w:tabs>
          <w:tab w:val="left" w:pos="-426"/>
        </w:tabs>
        <w:autoSpaceDN w:val="0"/>
        <w:adjustRightInd w:val="0"/>
        <w:spacing w:line="240" w:lineRule="auto"/>
        <w:rPr>
          <w:rFonts w:ascii="Times New Roman" w:hAnsi="Times New Roman" w:cs="Times New Roman"/>
          <w:sz w:val="24"/>
          <w:szCs w:val="24"/>
        </w:rPr>
      </w:pPr>
    </w:p>
    <w:p w:rsidR="00965C2E" w:rsidRPr="002C6067" w:rsidRDefault="00965C2E" w:rsidP="002C6067">
      <w:pPr>
        <w:pStyle w:val="1"/>
        <w:tabs>
          <w:tab w:val="clear" w:pos="0"/>
          <w:tab w:val="num" w:pos="-851"/>
          <w:tab w:val="left" w:pos="-426"/>
        </w:tabs>
        <w:ind w:firstLine="709"/>
        <w:rPr>
          <w:sz w:val="24"/>
          <w:szCs w:val="24"/>
        </w:rPr>
      </w:pPr>
      <w:bookmarkStart w:id="19" w:name="_Toc152860178"/>
      <w:r w:rsidRPr="002C6067">
        <w:rPr>
          <w:sz w:val="24"/>
          <w:szCs w:val="24"/>
        </w:rPr>
        <w:t xml:space="preserve">Глава 3. Положение </w:t>
      </w:r>
      <w:bookmarkStart w:id="20" w:name="_Hlk133503616"/>
      <w:r w:rsidRPr="002C6067">
        <w:rPr>
          <w:sz w:val="24"/>
          <w:szCs w:val="24"/>
        </w:rPr>
        <w:t>об изменении видов разрешенного использования земельных участков и объектов капитального строительства</w:t>
      </w:r>
      <w:bookmarkEnd w:id="19"/>
      <w:bookmarkEnd w:id="20"/>
    </w:p>
    <w:p w:rsidR="00875EBA" w:rsidRPr="002C6067" w:rsidRDefault="00875EBA" w:rsidP="002C6067">
      <w:pPr>
        <w:ind w:left="160" w:firstLine="0"/>
      </w:pPr>
    </w:p>
    <w:p w:rsidR="00965C2E" w:rsidRPr="002C6067" w:rsidRDefault="00965C2E" w:rsidP="002C6067">
      <w:pPr>
        <w:pStyle w:val="1"/>
        <w:tabs>
          <w:tab w:val="clear" w:pos="0"/>
          <w:tab w:val="num" w:pos="-851"/>
          <w:tab w:val="left" w:pos="-426"/>
        </w:tabs>
        <w:ind w:firstLine="709"/>
        <w:jc w:val="both"/>
        <w:rPr>
          <w:sz w:val="24"/>
          <w:szCs w:val="24"/>
        </w:rPr>
      </w:pPr>
      <w:bookmarkStart w:id="21" w:name="_Toc152860179"/>
      <w:r w:rsidRPr="002C6067">
        <w:rPr>
          <w:sz w:val="24"/>
          <w:szCs w:val="24"/>
        </w:rPr>
        <w:t>Статья 1</w:t>
      </w:r>
      <w:r w:rsidR="009E786F" w:rsidRPr="002C6067">
        <w:rPr>
          <w:sz w:val="24"/>
          <w:szCs w:val="24"/>
        </w:rPr>
        <w:t>2</w:t>
      </w:r>
      <w:r w:rsidRPr="002C6067">
        <w:rPr>
          <w:sz w:val="24"/>
          <w:szCs w:val="24"/>
        </w:rPr>
        <w:t>. Общие положения об изменении видов разрешенного использования земельных участков и объектов капитального строительства физическими или юридическими лицами</w:t>
      </w:r>
      <w:bookmarkEnd w:id="21"/>
    </w:p>
    <w:p w:rsidR="00965C2E" w:rsidRPr="002C6067" w:rsidRDefault="00965C2E" w:rsidP="002C6067">
      <w:pPr>
        <w:autoSpaceDN w:val="0"/>
        <w:spacing w:line="240" w:lineRule="auto"/>
        <w:ind w:firstLine="709"/>
        <w:rPr>
          <w:rFonts w:ascii="Times New Roman" w:hAnsi="Times New Roman" w:cs="Times New Roman"/>
          <w:sz w:val="24"/>
          <w:szCs w:val="24"/>
        </w:rPr>
      </w:pPr>
      <w:bookmarkStart w:id="22" w:name="P194"/>
      <w:bookmarkEnd w:id="22"/>
      <w:r w:rsidRPr="002C6067">
        <w:rPr>
          <w:rFonts w:ascii="Times New Roman" w:hAnsi="Times New Roman" w:cs="Times New Roman"/>
          <w:sz w:val="24"/>
          <w:szCs w:val="24"/>
        </w:rPr>
        <w:t xml:space="preserve">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w:t>
      </w:r>
      <w:r w:rsidRPr="002C6067">
        <w:rPr>
          <w:rFonts w:ascii="Times New Roman" w:hAnsi="Times New Roman" w:cs="Times New Roman"/>
          <w:sz w:val="24"/>
          <w:szCs w:val="24"/>
        </w:rPr>
        <w:lastRenderedPageBreak/>
        <w:t xml:space="preserve">условии соблюдения требований технических регламентов, санитарных норм, нормативов градостроительного проектирования Новгородской области и (или) </w:t>
      </w:r>
      <w:r w:rsidR="006828DB" w:rsidRPr="006936EF">
        <w:rPr>
          <w:rFonts w:ascii="Times New Roman" w:hAnsi="Times New Roman" w:cs="Times New Roman"/>
          <w:color w:val="FF0000"/>
          <w:sz w:val="24"/>
          <w:szCs w:val="24"/>
        </w:rPr>
        <w:t>Валдайского</w:t>
      </w:r>
      <w:r w:rsidRPr="006936EF">
        <w:rPr>
          <w:rFonts w:ascii="Times New Roman" w:hAnsi="Times New Roman" w:cs="Times New Roman"/>
          <w:color w:val="FF0000"/>
          <w:sz w:val="24"/>
          <w:szCs w:val="24"/>
        </w:rPr>
        <w:t xml:space="preserve"> муниципального района</w:t>
      </w:r>
      <w:r w:rsidR="006936EF">
        <w:rPr>
          <w:rFonts w:ascii="Times New Roman" w:hAnsi="Times New Roman" w:cs="Times New Roman"/>
          <w:sz w:val="24"/>
          <w:szCs w:val="24"/>
        </w:rPr>
        <w:t xml:space="preserve"> </w:t>
      </w:r>
      <w:r w:rsidR="006936EF" w:rsidRPr="006936EF">
        <w:rPr>
          <w:rFonts w:ascii="Times New Roman" w:hAnsi="Times New Roman" w:cs="Times New Roman"/>
          <w:b/>
          <w:color w:val="FF0000"/>
          <w:sz w:val="24"/>
          <w:szCs w:val="24"/>
        </w:rPr>
        <w:t>(удалить)</w:t>
      </w:r>
      <w:r w:rsidRPr="006936EF">
        <w:rPr>
          <w:rFonts w:ascii="Times New Roman" w:hAnsi="Times New Roman" w:cs="Times New Roman"/>
          <w:b/>
          <w:color w:val="FF0000"/>
          <w:sz w:val="24"/>
          <w:szCs w:val="24"/>
        </w:rPr>
        <w:t>,</w:t>
      </w:r>
      <w:r w:rsidR="00875EBA" w:rsidRPr="002C6067">
        <w:rPr>
          <w:rFonts w:ascii="Times New Roman" w:hAnsi="Times New Roman" w:cs="Times New Roman"/>
          <w:sz w:val="24"/>
          <w:szCs w:val="24"/>
        </w:rPr>
        <w:t xml:space="preserve"> Поселения,</w:t>
      </w:r>
      <w:r w:rsidRPr="002C6067">
        <w:rPr>
          <w:rFonts w:ascii="Times New Roman" w:hAnsi="Times New Roman" w:cs="Times New Roman"/>
          <w:sz w:val="24"/>
          <w:szCs w:val="24"/>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965C2E" w:rsidRPr="002C6067" w:rsidRDefault="00965C2E"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Изменение видов разрешенного использования объектов капитального строительства органами государственной власти, органами местного самоуправления Поселения,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w:t>
      </w:r>
      <w:r w:rsidRPr="002C6067">
        <w:rPr>
          <w:rFonts w:ascii="Times New Roman" w:hAnsi="Times New Roman" w:cs="Times New Roman"/>
          <w:color w:val="000000"/>
          <w:sz w:val="24"/>
          <w:szCs w:val="24"/>
        </w:rPr>
        <w:t>части 1</w:t>
      </w:r>
      <w:r w:rsidRPr="002C6067">
        <w:rPr>
          <w:rFonts w:ascii="Times New Roman" w:hAnsi="Times New Roman" w:cs="Times New Roman"/>
          <w:sz w:val="24"/>
          <w:szCs w:val="24"/>
        </w:rPr>
        <w:t xml:space="preserve"> настоящей статьи, и действующим законодательством Российской Федерации.</w:t>
      </w:r>
    </w:p>
    <w:p w:rsidR="00875EBA" w:rsidRPr="002C6067" w:rsidRDefault="00875EBA" w:rsidP="002C6067">
      <w:pPr>
        <w:autoSpaceDN w:val="0"/>
        <w:spacing w:line="240" w:lineRule="auto"/>
        <w:ind w:firstLine="709"/>
        <w:rPr>
          <w:rFonts w:ascii="Times New Roman" w:hAnsi="Times New Roman" w:cs="Times New Roman"/>
          <w:sz w:val="24"/>
          <w:szCs w:val="24"/>
        </w:rPr>
      </w:pPr>
    </w:p>
    <w:p w:rsidR="00965C2E" w:rsidRPr="002C6067" w:rsidRDefault="00965C2E" w:rsidP="002C6067">
      <w:pPr>
        <w:pStyle w:val="1"/>
        <w:tabs>
          <w:tab w:val="clear" w:pos="0"/>
          <w:tab w:val="num" w:pos="-851"/>
          <w:tab w:val="left" w:pos="-426"/>
        </w:tabs>
        <w:ind w:firstLine="709"/>
        <w:rPr>
          <w:sz w:val="24"/>
          <w:szCs w:val="24"/>
        </w:rPr>
      </w:pPr>
      <w:bookmarkStart w:id="23" w:name="_Toc152860180"/>
      <w:r w:rsidRPr="002C6067">
        <w:rPr>
          <w:sz w:val="24"/>
          <w:szCs w:val="24"/>
        </w:rPr>
        <w:t>Статья 1</w:t>
      </w:r>
      <w:r w:rsidR="009E786F" w:rsidRPr="002C6067">
        <w:rPr>
          <w:sz w:val="24"/>
          <w:szCs w:val="24"/>
        </w:rPr>
        <w:t>3</w:t>
      </w:r>
      <w:r w:rsidRPr="002C6067">
        <w:rPr>
          <w:sz w:val="24"/>
          <w:szCs w:val="24"/>
        </w:rPr>
        <w:t>. Предоставление разрешения на условно разрешенный вид использования земельного участка или объекта капитального строительства</w:t>
      </w:r>
      <w:bookmarkEnd w:id="23"/>
    </w:p>
    <w:p w:rsidR="00965C2E" w:rsidRPr="002C6067" w:rsidRDefault="00965C2E"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65C2E" w:rsidRPr="002C6067" w:rsidRDefault="00965C2E" w:rsidP="002C6067">
      <w:pPr>
        <w:autoSpaceDN w:val="0"/>
        <w:spacing w:line="240" w:lineRule="auto"/>
        <w:ind w:firstLine="709"/>
        <w:rPr>
          <w:rFonts w:ascii="Times New Roman" w:hAnsi="Times New Roman" w:cs="Times New Roman"/>
          <w:b/>
          <w:bCs/>
          <w:sz w:val="24"/>
          <w:szCs w:val="24"/>
        </w:rPr>
      </w:pPr>
      <w:r w:rsidRPr="002C6067">
        <w:rPr>
          <w:rFonts w:ascii="Times New Roman" w:hAnsi="Times New Roman" w:cs="Times New Roman"/>
          <w:sz w:val="24"/>
          <w:szCs w:val="24"/>
        </w:rPr>
        <w:t xml:space="preserve">2. В соответствии с требованиями Федерального закона от 6 апреля 2011 года </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 xml:space="preserve"> 63-ФЗ </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Об электронной подписи</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w:t>
      </w:r>
    </w:p>
    <w:p w:rsidR="00965C2E" w:rsidRPr="002C6067" w:rsidRDefault="00965C2E"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Порядок предоставлении разрешения на условно разрешенный вид использования осуществляется в соответствии со статьей 39 Градостроительного кодекса Российской Федерации.</w:t>
      </w:r>
    </w:p>
    <w:p w:rsidR="003E3D12" w:rsidRPr="002C6067" w:rsidRDefault="003E3D12" w:rsidP="002C6067">
      <w:pPr>
        <w:tabs>
          <w:tab w:val="left" w:pos="-426"/>
        </w:tabs>
        <w:autoSpaceDN w:val="0"/>
        <w:adjustRightInd w:val="0"/>
        <w:spacing w:line="240" w:lineRule="auto"/>
        <w:rPr>
          <w:rFonts w:ascii="Times New Roman" w:hAnsi="Times New Roman" w:cs="Times New Roman"/>
          <w:sz w:val="24"/>
          <w:szCs w:val="24"/>
        </w:rPr>
      </w:pPr>
    </w:p>
    <w:p w:rsidR="00875EBA" w:rsidRPr="002C6067" w:rsidRDefault="00875EBA" w:rsidP="002C6067">
      <w:pPr>
        <w:pStyle w:val="1"/>
        <w:tabs>
          <w:tab w:val="clear" w:pos="0"/>
          <w:tab w:val="num" w:pos="-851"/>
          <w:tab w:val="left" w:pos="-426"/>
        </w:tabs>
        <w:ind w:firstLine="709"/>
        <w:rPr>
          <w:sz w:val="24"/>
          <w:szCs w:val="24"/>
        </w:rPr>
      </w:pPr>
      <w:bookmarkStart w:id="24" w:name="_Toc152860181"/>
      <w:r w:rsidRPr="002C6067">
        <w:rPr>
          <w:sz w:val="24"/>
          <w:szCs w:val="24"/>
        </w:rPr>
        <w:t>Глава 4. Положение о подготовке документации по планировке территории органами местного самоуправления</w:t>
      </w:r>
      <w:bookmarkEnd w:id="24"/>
    </w:p>
    <w:p w:rsidR="009E786F" w:rsidRPr="002C6067" w:rsidRDefault="009E786F" w:rsidP="002C6067"/>
    <w:p w:rsidR="00875EBA" w:rsidRPr="002C6067" w:rsidRDefault="00875EBA" w:rsidP="002C6067">
      <w:pPr>
        <w:pStyle w:val="1"/>
        <w:tabs>
          <w:tab w:val="clear" w:pos="0"/>
          <w:tab w:val="num" w:pos="-851"/>
          <w:tab w:val="left" w:pos="-426"/>
        </w:tabs>
        <w:ind w:firstLine="709"/>
        <w:jc w:val="both"/>
        <w:rPr>
          <w:sz w:val="24"/>
          <w:szCs w:val="24"/>
        </w:rPr>
      </w:pPr>
      <w:bookmarkStart w:id="25" w:name="_Toc152860182"/>
      <w:r w:rsidRPr="002C6067">
        <w:rPr>
          <w:sz w:val="24"/>
          <w:szCs w:val="24"/>
        </w:rPr>
        <w:t>Статья 1</w:t>
      </w:r>
      <w:r w:rsidR="009E786F" w:rsidRPr="002C6067">
        <w:rPr>
          <w:sz w:val="24"/>
          <w:szCs w:val="24"/>
        </w:rPr>
        <w:t>4</w:t>
      </w:r>
      <w:r w:rsidRPr="002C6067">
        <w:rPr>
          <w:sz w:val="24"/>
          <w:szCs w:val="24"/>
        </w:rPr>
        <w:t>. Виды документации по планировке территории</w:t>
      </w:r>
      <w:bookmarkEnd w:id="25"/>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Видами документации по планировке территории являются:</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проект планировки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проект межевания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определения местоположения границ образуемых и изменяемых земельных участков;</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w:t>
      </w:r>
      <w:r w:rsidRPr="002C6067">
        <w:rPr>
          <w:rFonts w:ascii="Times New Roman" w:hAnsi="Times New Roman" w:cs="Times New Roman"/>
          <w:kern w:val="2"/>
          <w:sz w:val="24"/>
          <w:szCs w:val="24"/>
        </w:rPr>
        <w:lastRenderedPageBreak/>
        <w:t>изменение границ территории общего пользования.</w:t>
      </w:r>
    </w:p>
    <w:p w:rsidR="0075141F" w:rsidRPr="002C6067" w:rsidRDefault="0075141F" w:rsidP="002C6067">
      <w:pPr>
        <w:autoSpaceDN w:val="0"/>
        <w:spacing w:line="240" w:lineRule="auto"/>
        <w:ind w:firstLine="709"/>
        <w:rPr>
          <w:rFonts w:ascii="Times New Roman" w:hAnsi="Times New Roman" w:cs="Times New Roman"/>
          <w:kern w:val="2"/>
          <w:sz w:val="24"/>
          <w:szCs w:val="24"/>
        </w:rPr>
      </w:pPr>
    </w:p>
    <w:p w:rsidR="00875EBA" w:rsidRPr="002C6067" w:rsidRDefault="00875EBA" w:rsidP="002C6067">
      <w:pPr>
        <w:pStyle w:val="1"/>
        <w:tabs>
          <w:tab w:val="clear" w:pos="0"/>
          <w:tab w:val="num" w:pos="-851"/>
          <w:tab w:val="left" w:pos="-426"/>
        </w:tabs>
        <w:ind w:firstLine="709"/>
        <w:jc w:val="both"/>
        <w:rPr>
          <w:sz w:val="24"/>
          <w:szCs w:val="24"/>
        </w:rPr>
      </w:pPr>
      <w:bookmarkStart w:id="26" w:name="_Toc152860183"/>
      <w:r w:rsidRPr="002C6067">
        <w:rPr>
          <w:sz w:val="24"/>
          <w:szCs w:val="24"/>
        </w:rPr>
        <w:t>Статья 1</w:t>
      </w:r>
      <w:r w:rsidR="009E786F" w:rsidRPr="002C6067">
        <w:rPr>
          <w:sz w:val="24"/>
          <w:szCs w:val="24"/>
        </w:rPr>
        <w:t>5</w:t>
      </w:r>
      <w:r w:rsidRPr="002C6067">
        <w:rPr>
          <w:sz w:val="24"/>
          <w:szCs w:val="24"/>
        </w:rPr>
        <w:t>. Общие положения о документации по планировке территории</w:t>
      </w:r>
      <w:bookmarkEnd w:id="26"/>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5 настоящей статьи.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необходимы установление, изменение или отмена красных линий;</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6) планируется осуществление комплексного развития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7)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 xml:space="preserve"> 214-ФЗ </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w:t>
      </w:r>
    </w:p>
    <w:p w:rsidR="00875EBA" w:rsidRPr="002C6067" w:rsidRDefault="00875EBA" w:rsidP="002C6067">
      <w:pPr>
        <w:autoSpaceDN w:val="0"/>
        <w:spacing w:line="240" w:lineRule="auto"/>
        <w:ind w:firstLine="709"/>
        <w:rPr>
          <w:rFonts w:ascii="Times New Roman" w:hAnsi="Times New Roman" w:cs="Times New Roman"/>
          <w:kern w:val="2"/>
          <w:sz w:val="24"/>
          <w:szCs w:val="24"/>
        </w:rPr>
      </w:pPr>
      <w:bookmarkStart w:id="27" w:name="P258"/>
      <w:bookmarkEnd w:id="27"/>
      <w:r w:rsidRPr="002C6067">
        <w:rPr>
          <w:rFonts w:ascii="Times New Roman" w:hAnsi="Times New Roman" w:cs="Times New Roman"/>
          <w:kern w:val="2"/>
          <w:sz w:val="24"/>
          <w:szCs w:val="24"/>
        </w:rPr>
        <w:t xml:space="preserve">5. Подготовка документации по планировке территории осуществляется в соответствии с материалами и результатами инженерных изысканий. Виды инженерных </w:t>
      </w:r>
      <w:r w:rsidRPr="002C6067">
        <w:rPr>
          <w:rFonts w:ascii="Times New Roman" w:hAnsi="Times New Roman" w:cs="Times New Roman"/>
          <w:kern w:val="2"/>
          <w:sz w:val="24"/>
          <w:szCs w:val="24"/>
        </w:rPr>
        <w:lastRenderedPageBreak/>
        <w:t>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75141F" w:rsidRPr="002C6067" w:rsidRDefault="0075141F" w:rsidP="002C6067">
      <w:pPr>
        <w:autoSpaceDN w:val="0"/>
        <w:spacing w:line="240" w:lineRule="auto"/>
        <w:ind w:firstLine="709"/>
        <w:rPr>
          <w:rFonts w:ascii="Times New Roman" w:hAnsi="Times New Roman" w:cs="Times New Roman"/>
          <w:kern w:val="2"/>
          <w:sz w:val="24"/>
          <w:szCs w:val="24"/>
        </w:rPr>
      </w:pPr>
    </w:p>
    <w:p w:rsidR="00875EBA" w:rsidRPr="002C6067" w:rsidRDefault="00875EBA" w:rsidP="002C6067">
      <w:pPr>
        <w:pStyle w:val="1"/>
        <w:tabs>
          <w:tab w:val="clear" w:pos="0"/>
          <w:tab w:val="num" w:pos="-851"/>
          <w:tab w:val="left" w:pos="-426"/>
        </w:tabs>
        <w:ind w:firstLine="709"/>
        <w:jc w:val="both"/>
        <w:rPr>
          <w:sz w:val="24"/>
          <w:szCs w:val="24"/>
        </w:rPr>
      </w:pPr>
      <w:bookmarkStart w:id="28" w:name="_Toc152860184"/>
      <w:r w:rsidRPr="002C6067">
        <w:rPr>
          <w:sz w:val="24"/>
          <w:szCs w:val="24"/>
        </w:rPr>
        <w:t>Статья 1</w:t>
      </w:r>
      <w:r w:rsidR="009E786F" w:rsidRPr="002C6067">
        <w:rPr>
          <w:sz w:val="24"/>
          <w:szCs w:val="24"/>
        </w:rPr>
        <w:t>6</w:t>
      </w:r>
      <w:r w:rsidRPr="002C6067">
        <w:rPr>
          <w:sz w:val="24"/>
          <w:szCs w:val="24"/>
        </w:rPr>
        <w:t>. Подготовка и утверждение документации по планировке территории, порядок внесения в нее изменений и ее отмены</w:t>
      </w:r>
      <w:bookmarkEnd w:id="28"/>
    </w:p>
    <w:p w:rsidR="00875EBA" w:rsidRPr="00426A49"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Порядок подготовки, принятия решения об утверждении документации по планировке территории в границах Поселения, а также порядок внесения изменений в такую документацию, порядок отмены </w:t>
      </w:r>
      <w:r w:rsidRPr="00426A49">
        <w:rPr>
          <w:rFonts w:ascii="Times New Roman" w:hAnsi="Times New Roman" w:cs="Times New Roman"/>
          <w:kern w:val="2"/>
          <w:sz w:val="24"/>
          <w:szCs w:val="24"/>
        </w:rPr>
        <w:t xml:space="preserve">такой документации или ее отдельных частей, порядок признания отдельных частей такой документации не подлежащими применению утверждаются </w:t>
      </w:r>
      <w:r w:rsidR="006936EF" w:rsidRPr="00426A49">
        <w:rPr>
          <w:rFonts w:ascii="Times New Roman" w:hAnsi="Times New Roman" w:cs="Times New Roman"/>
          <w:kern w:val="2"/>
          <w:sz w:val="24"/>
          <w:szCs w:val="24"/>
        </w:rPr>
        <w:t>решением органов местного самоуправления</w:t>
      </w:r>
      <w:r w:rsidRPr="00426A49">
        <w:rPr>
          <w:rFonts w:ascii="Times New Roman" w:hAnsi="Times New Roman" w:cs="Times New Roman"/>
          <w:kern w:val="2"/>
          <w:sz w:val="24"/>
          <w:szCs w:val="24"/>
        </w:rPr>
        <w:t xml:space="preserve"> Поселения.</w:t>
      </w:r>
      <w:bookmarkStart w:id="29" w:name="_Статья_21._Градостроительная"/>
      <w:bookmarkStart w:id="30" w:name="_Статья_22._Градостроительная"/>
      <w:bookmarkStart w:id="31" w:name="_Статья_23._Градостроительная"/>
      <w:bookmarkStart w:id="32" w:name="_Статья_6._Общие"/>
      <w:bookmarkStart w:id="33" w:name="_Глава_5._ГРАДОСТРОИТЕЛЬНАЯ"/>
      <w:bookmarkEnd w:id="29"/>
      <w:bookmarkEnd w:id="30"/>
      <w:bookmarkEnd w:id="31"/>
      <w:bookmarkEnd w:id="32"/>
      <w:bookmarkEnd w:id="33"/>
    </w:p>
    <w:p w:rsidR="00965C2E" w:rsidRPr="00426A49" w:rsidRDefault="00965C2E" w:rsidP="002C6067">
      <w:pPr>
        <w:tabs>
          <w:tab w:val="left" w:pos="-426"/>
        </w:tabs>
        <w:autoSpaceDN w:val="0"/>
        <w:adjustRightInd w:val="0"/>
        <w:spacing w:line="240" w:lineRule="auto"/>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rPr>
          <w:sz w:val="24"/>
          <w:szCs w:val="24"/>
        </w:rPr>
      </w:pPr>
      <w:bookmarkStart w:id="34" w:name="_Toc152860185"/>
      <w:r w:rsidRPr="002C6067">
        <w:rPr>
          <w:sz w:val="24"/>
          <w:szCs w:val="24"/>
        </w:rPr>
        <w:t>Глава 5. Положения о проведении общественных обсуждений или публичных слушаний по вопросам землепользования и застройки</w:t>
      </w:r>
      <w:bookmarkEnd w:id="34"/>
    </w:p>
    <w:p w:rsidR="0075141F" w:rsidRPr="002C6067" w:rsidRDefault="0075141F" w:rsidP="002C6067">
      <w:pPr>
        <w:ind w:left="160" w:firstLine="0"/>
      </w:pPr>
    </w:p>
    <w:p w:rsidR="0075141F" w:rsidRPr="002C6067" w:rsidRDefault="0075141F" w:rsidP="002C6067">
      <w:pPr>
        <w:pStyle w:val="1"/>
        <w:tabs>
          <w:tab w:val="clear" w:pos="0"/>
          <w:tab w:val="num" w:pos="-851"/>
          <w:tab w:val="left" w:pos="-426"/>
        </w:tabs>
        <w:ind w:firstLine="709"/>
        <w:jc w:val="both"/>
        <w:rPr>
          <w:sz w:val="24"/>
          <w:szCs w:val="24"/>
        </w:rPr>
      </w:pPr>
      <w:bookmarkStart w:id="35" w:name="_Toc152860186"/>
      <w:r w:rsidRPr="002C6067">
        <w:rPr>
          <w:sz w:val="24"/>
          <w:szCs w:val="24"/>
        </w:rPr>
        <w:t>Статья 1</w:t>
      </w:r>
      <w:r w:rsidR="009E786F" w:rsidRPr="002C6067">
        <w:rPr>
          <w:sz w:val="24"/>
          <w:szCs w:val="24"/>
        </w:rPr>
        <w:t>7</w:t>
      </w:r>
      <w:r w:rsidRPr="002C6067">
        <w:rPr>
          <w:sz w:val="24"/>
          <w:szCs w:val="24"/>
        </w:rPr>
        <w:t>. Общие положения об организации и проведении общественных обсуждений или публичных слушаний по вопросам землепользования и застройки</w:t>
      </w:r>
      <w:bookmarkEnd w:id="35"/>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утвержденные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w:t>
      </w:r>
      <w:r w:rsidRPr="002C6067">
        <w:rPr>
          <w:rFonts w:ascii="Times New Roman" w:hAnsi="Times New Roman" w:cs="Times New Roman"/>
          <w:sz w:val="24"/>
          <w:szCs w:val="24"/>
        </w:rPr>
        <w:lastRenderedPageBreak/>
        <w:t>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 xml:space="preserve"> 152-ФЗ </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О персональных данных</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6" w:name="_Toc152860187"/>
      <w:r w:rsidRPr="002C6067">
        <w:rPr>
          <w:sz w:val="24"/>
          <w:szCs w:val="24"/>
        </w:rPr>
        <w:t>Статья 1</w:t>
      </w:r>
      <w:r w:rsidR="009E786F" w:rsidRPr="002C6067">
        <w:rPr>
          <w:sz w:val="24"/>
          <w:szCs w:val="24"/>
        </w:rPr>
        <w:t>8</w:t>
      </w:r>
      <w:r w:rsidRPr="002C6067">
        <w:rPr>
          <w:sz w:val="24"/>
          <w:szCs w:val="24"/>
        </w:rPr>
        <w:t>. Процедура проведения общественных обсуждений и публичных слушаний</w:t>
      </w:r>
      <w:bookmarkEnd w:id="36"/>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Процедура проведения общественных обсуждений состоит из следующих этапов:</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оповещение о начале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подготовка и оформление протокола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подготовка и опубликование заключения о результатах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Процедура проведения публичных слушаний состоит из следующих этапов:</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оповещение о начале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проведение собрания или собраний участников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подготовка и оформление протокола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подготовка и опубликование заключения о результатах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Оповещение о начале общественных обсуждений или публичных слушаний осуществляется с учетом требований частей 7, 8 статьи 5.1 Градостроительного кодекса Российской Федерации.</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7" w:name="_Toc152860188"/>
      <w:r w:rsidRPr="002C6067">
        <w:rPr>
          <w:sz w:val="24"/>
          <w:szCs w:val="24"/>
        </w:rPr>
        <w:t xml:space="preserve">Статья </w:t>
      </w:r>
      <w:r w:rsidR="009E786F" w:rsidRPr="002C6067">
        <w:rPr>
          <w:sz w:val="24"/>
          <w:szCs w:val="24"/>
        </w:rPr>
        <w:t>19</w:t>
      </w:r>
      <w:r w:rsidRPr="002C6067">
        <w:rPr>
          <w:sz w:val="24"/>
          <w:szCs w:val="24"/>
        </w:rPr>
        <w:t>. Порядок внесения предложений и замечаний по проектам, подлежащим рассмотрению на общественных обсуждениях или публичных слушаниях</w:t>
      </w:r>
      <w:bookmarkEnd w:id="37"/>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В период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w:t>
      </w:r>
      <w:r w:rsidRPr="002C6067">
        <w:rPr>
          <w:rFonts w:ascii="Times New Roman" w:hAnsi="Times New Roman" w:cs="Times New Roman"/>
          <w:sz w:val="24"/>
          <w:szCs w:val="24"/>
        </w:rPr>
        <w:lastRenderedPageBreak/>
        <w:t>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8" w:name="_Toc152860189"/>
      <w:r w:rsidRPr="002C6067">
        <w:rPr>
          <w:sz w:val="24"/>
          <w:szCs w:val="24"/>
        </w:rPr>
        <w:t>Статья 2</w:t>
      </w:r>
      <w:r w:rsidR="009E786F" w:rsidRPr="002C6067">
        <w:rPr>
          <w:sz w:val="24"/>
          <w:szCs w:val="24"/>
        </w:rPr>
        <w:t>0</w:t>
      </w:r>
      <w:r w:rsidRPr="002C6067">
        <w:rPr>
          <w:sz w:val="24"/>
          <w:szCs w:val="24"/>
        </w:rPr>
        <w:t>. Порядок оформления протокола общественных обсуждений или публичных слушаний</w:t>
      </w:r>
      <w:bookmarkEnd w:id="38"/>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дата оформления протокола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информация об организаторе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9" w:name="_Toc152860190"/>
      <w:r w:rsidRPr="002C6067">
        <w:rPr>
          <w:sz w:val="24"/>
          <w:szCs w:val="24"/>
        </w:rPr>
        <w:lastRenderedPageBreak/>
        <w:t xml:space="preserve">Статья </w:t>
      </w:r>
      <w:r w:rsidR="00833528" w:rsidRPr="002C6067">
        <w:rPr>
          <w:sz w:val="24"/>
          <w:szCs w:val="24"/>
        </w:rPr>
        <w:t>2</w:t>
      </w:r>
      <w:r w:rsidR="009E786F" w:rsidRPr="002C6067">
        <w:rPr>
          <w:sz w:val="24"/>
          <w:szCs w:val="24"/>
        </w:rPr>
        <w:t>1</w:t>
      </w:r>
      <w:r w:rsidRPr="002C6067">
        <w:rPr>
          <w:sz w:val="24"/>
          <w:szCs w:val="24"/>
        </w:rPr>
        <w:t>. Порядок оформления заключения о результатах общественных обсуждениях или публичных слушаний</w:t>
      </w:r>
      <w:bookmarkEnd w:id="39"/>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заключении о результатах общественных обсуждений или публичных слушаний должны быть указаны:</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40" w:name="_Toc152860191"/>
      <w:r w:rsidRPr="002C6067">
        <w:rPr>
          <w:sz w:val="24"/>
          <w:szCs w:val="24"/>
        </w:rPr>
        <w:t>Статья 2</w:t>
      </w:r>
      <w:r w:rsidR="009E786F" w:rsidRPr="002C6067">
        <w:rPr>
          <w:sz w:val="24"/>
          <w:szCs w:val="24"/>
        </w:rPr>
        <w:t>2</w:t>
      </w:r>
      <w:r w:rsidRPr="002C6067">
        <w:rPr>
          <w:sz w:val="24"/>
          <w:szCs w:val="24"/>
        </w:rPr>
        <w:t>. Срок проведения общественных обсуждений или публичных слушаний по вопросам градостроительной деятельности</w:t>
      </w:r>
      <w:bookmarkEnd w:id="40"/>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Срок проведения публичных слушаний по вопросам градостроительной деятельности составляет:</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w:t>
      </w:r>
      <w:r w:rsidRPr="002C6067">
        <w:rPr>
          <w:rFonts w:ascii="Times New Roman" w:hAnsi="Times New Roman" w:cs="Times New Roman"/>
          <w:color w:val="000000"/>
          <w:sz w:val="24"/>
          <w:szCs w:val="24"/>
        </w:rPr>
        <w:t>)</w:t>
      </w:r>
      <w:r w:rsidRPr="002C6067">
        <w:rPr>
          <w:rFonts w:ascii="Times New Roman" w:hAnsi="Times New Roman" w:cs="Times New Roman"/>
          <w:color w:val="FF0000"/>
          <w:sz w:val="24"/>
          <w:szCs w:val="24"/>
        </w:rPr>
        <w:t xml:space="preserve"> </w:t>
      </w:r>
      <w:r w:rsidR="008013CF" w:rsidRPr="002C6067">
        <w:rPr>
          <w:rFonts w:ascii="Times New Roman" w:hAnsi="Times New Roman" w:cs="Times New Roman"/>
          <w:sz w:val="24"/>
          <w:szCs w:val="24"/>
        </w:rPr>
        <w:t>п</w:t>
      </w:r>
      <w:r w:rsidRPr="002C6067">
        <w:rPr>
          <w:rFonts w:ascii="Times New Roman" w:hAnsi="Times New Roman" w:cs="Times New Roman"/>
          <w:sz w:val="24"/>
          <w:szCs w:val="24"/>
        </w:rPr>
        <w:t>о проекту правил землепользования и застройки не более одного месяца со дня опубликования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 иным вопросам градостроительной деятельности, если законодательством не установлен иной срок – не более одного месяца.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Срок проведения общественных обсуждений или публичных слушаний определяется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и может изменяться уставом муниципального образования и (или) нормативным правовым актом представительного органа муниципального образования.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3. Выходные и праздничные дни включаются в срок проведения общественных обсуждений или публичных слушаний.</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41" w:name="_Toc152860192"/>
      <w:r w:rsidRPr="002C6067">
        <w:rPr>
          <w:sz w:val="24"/>
          <w:szCs w:val="24"/>
        </w:rPr>
        <w:t>Статья 2</w:t>
      </w:r>
      <w:r w:rsidR="009E786F" w:rsidRPr="002C6067">
        <w:rPr>
          <w:sz w:val="24"/>
          <w:szCs w:val="24"/>
        </w:rPr>
        <w:t>3</w:t>
      </w:r>
      <w:r w:rsidRPr="002C6067">
        <w:rPr>
          <w:sz w:val="24"/>
          <w:szCs w:val="24"/>
        </w:rPr>
        <w:t>. Организатор общественных обсуждений или публичных слушаний</w:t>
      </w:r>
      <w:bookmarkEnd w:id="41"/>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Организатор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Комиссия может выступать организатором общественных обсуждений или публичных слушаний при их проведении.</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42" w:name="_Toc152860193"/>
      <w:r w:rsidRPr="002C6067">
        <w:rPr>
          <w:sz w:val="24"/>
          <w:szCs w:val="24"/>
        </w:rPr>
        <w:t>Статья 2</w:t>
      </w:r>
      <w:r w:rsidR="009E786F" w:rsidRPr="002C6067">
        <w:rPr>
          <w:sz w:val="24"/>
          <w:szCs w:val="24"/>
        </w:rPr>
        <w:t>4</w:t>
      </w:r>
      <w:r w:rsidRPr="002C6067">
        <w:rPr>
          <w:sz w:val="24"/>
          <w:szCs w:val="24"/>
        </w:rPr>
        <w:t>. Финансирование мероприятий по организации и проведению общественных обсуждений или публичных слушаний</w:t>
      </w:r>
      <w:bookmarkEnd w:id="42"/>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Финансирование мероприятий по организации и проведению общественных обсуждений или публичных слушаний осуществляется: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общественных обсуждений или публичных слушаний по вопросу предоставления указанного разрешения;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общественных обсуждений или публичных слушаний по вопросу предоставления указанного разрешения;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за счет средств физических и (или) юридических лиц, заинтересованных в изменении градостроительных регламентов и (или) границ территориальных зон – при проведении общественных обсуждений или публичных слушаний по вопросу изменения градостроительных регламентов и (или) границ территориальных зон;</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за счет средств бюджета поселения – при проведении общественных обсуждений или публичных слушаний по вопросам градостроительной деятельности проводимых по инициативе администрации Поселения.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Мероприятия, финансирование которых осуществляется в соответствии с пунктом 1 настоящей статьи, включают в себя: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подготовка материалов по обоснованию, проектов внесения изменений и информационных материалов к нему, демонстрационных материалов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оповещение жителей поселения и иных заинтересованных лиц по вопросам общественных обсуждений или публичных слушаний и путем направления письменных извещений о проведении публичных слушаний в случаях, предусмотренных настоящей главой Правил;</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заключение договоров аренды помещений, необходимых для организации и проведения общественных обсуждений или публичных слушаний, оплату коммунальных услуг, услуг местной телефонной связи;</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организацию выставок, экспозиций демонстрационных материалов проекта, подлежащего рассмотрению на общественных обсуждениях или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консультирование посетителей экспозиции разработчика проекта, подлежащего рассмотрению на общественных обсуждениях или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обеспечение доступа к проекту, подлежащему рассмотрению на общественных обсуждениях или публичных слушаниях, и информационных материалов к нему путем размещения на официальном сайте и (или) в информационных системах (в случае проведения общественных обсуждений).</w:t>
      </w:r>
    </w:p>
    <w:p w:rsidR="0075141F" w:rsidRPr="002C6067" w:rsidRDefault="0075141F" w:rsidP="002C6067">
      <w:pPr>
        <w:tabs>
          <w:tab w:val="left" w:pos="-426"/>
        </w:tabs>
        <w:autoSpaceDN w:val="0"/>
        <w:adjustRightInd w:val="0"/>
        <w:spacing w:line="240" w:lineRule="auto"/>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rPr>
          <w:sz w:val="24"/>
          <w:szCs w:val="24"/>
        </w:rPr>
      </w:pPr>
      <w:bookmarkStart w:id="43" w:name="_Toc152860194"/>
      <w:bookmarkStart w:id="44" w:name="_Toc395562080"/>
      <w:bookmarkStart w:id="45" w:name="_Toc403727697"/>
      <w:r w:rsidRPr="002C6067">
        <w:rPr>
          <w:sz w:val="24"/>
          <w:szCs w:val="24"/>
        </w:rPr>
        <w:lastRenderedPageBreak/>
        <w:t>Глава 6. Положения о внесении изменений в Правила</w:t>
      </w:r>
      <w:bookmarkEnd w:id="43"/>
    </w:p>
    <w:p w:rsidR="00E57E40" w:rsidRPr="002C6067" w:rsidRDefault="00E57E40" w:rsidP="002C6067">
      <w:pPr>
        <w:ind w:left="160" w:firstLine="0"/>
      </w:pPr>
    </w:p>
    <w:p w:rsidR="00BD488B" w:rsidRPr="002C6067" w:rsidRDefault="00BD488B" w:rsidP="002C6067">
      <w:pPr>
        <w:pStyle w:val="1"/>
        <w:tabs>
          <w:tab w:val="clear" w:pos="0"/>
          <w:tab w:val="num" w:pos="-851"/>
          <w:tab w:val="left" w:pos="-426"/>
        </w:tabs>
        <w:ind w:firstLine="709"/>
        <w:jc w:val="both"/>
        <w:rPr>
          <w:sz w:val="24"/>
          <w:szCs w:val="24"/>
        </w:rPr>
      </w:pPr>
      <w:bookmarkStart w:id="46" w:name="_Toc152860195"/>
      <w:r w:rsidRPr="002C6067">
        <w:rPr>
          <w:sz w:val="24"/>
          <w:szCs w:val="24"/>
        </w:rPr>
        <w:t>Статья 25. Внесение изменений в настоящие Правила</w:t>
      </w:r>
      <w:bookmarkEnd w:id="46"/>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Изменениями настоящих Правил считаются любые изменения текста настоящих Правил, карты градостроительного зонирования Поселения либо градостроительных регламентов.</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2. Основаниями для рассмотрения Главой </w:t>
      </w:r>
      <w:r w:rsidR="00CD6B7F" w:rsidRPr="002C6067">
        <w:rPr>
          <w:rFonts w:ascii="Times New Roman" w:hAnsi="Times New Roman" w:cs="Times New Roman"/>
          <w:kern w:val="2"/>
          <w:sz w:val="24"/>
          <w:szCs w:val="24"/>
        </w:rPr>
        <w:t>Ивантеевского</w:t>
      </w:r>
      <w:r w:rsidR="00C703DC" w:rsidRPr="002C6067">
        <w:rPr>
          <w:rFonts w:ascii="Times New Roman" w:hAnsi="Times New Roman" w:cs="Times New Roman"/>
          <w:kern w:val="2"/>
          <w:sz w:val="24"/>
          <w:szCs w:val="24"/>
        </w:rPr>
        <w:t xml:space="preserve"> </w:t>
      </w:r>
      <w:r w:rsidR="00087305" w:rsidRPr="002C6067">
        <w:rPr>
          <w:rFonts w:ascii="Times New Roman" w:hAnsi="Times New Roman" w:cs="Times New Roman"/>
          <w:kern w:val="2"/>
          <w:sz w:val="24"/>
          <w:szCs w:val="24"/>
        </w:rPr>
        <w:t>сельского поселения</w:t>
      </w:r>
      <w:r w:rsidRPr="002C6067">
        <w:rPr>
          <w:rFonts w:ascii="Times New Roman" w:hAnsi="Times New Roman" w:cs="Times New Roman"/>
          <w:kern w:val="2"/>
          <w:sz w:val="24"/>
          <w:szCs w:val="24"/>
        </w:rPr>
        <w:t xml:space="preserve"> вопроса о внесении изменений в настоящие Правила являются: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несоответствие настоящих Правил Генеральному плану Поселения, возникшее в результате внесения изменений в Генеральный план Поселения: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7" w:name="P280"/>
      <w:bookmarkEnd w:id="47"/>
      <w:r w:rsidRPr="002C6067">
        <w:rPr>
          <w:rFonts w:ascii="Times New Roman" w:hAnsi="Times New Roman" w:cs="Times New Roman"/>
          <w:kern w:val="2"/>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поступление предложений об изменении границ территориальных зон, изменении градостроительных регламентов;</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8" w:name="P282"/>
      <w:bookmarkEnd w:id="48"/>
      <w:r w:rsidRPr="002C6067">
        <w:rPr>
          <w:rFonts w:ascii="Times New Roman" w:hAnsi="Times New Roman" w:cs="Times New Roman"/>
          <w:kern w:val="2"/>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Поселения, содержащемуся в Едином государственном реестре недвижимости описанию местоположения границ указанных зон, территорий;</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9" w:name="P284"/>
      <w:bookmarkEnd w:id="49"/>
      <w:r w:rsidRPr="002C6067">
        <w:rPr>
          <w:rFonts w:ascii="Times New Roman" w:hAnsi="Times New Roman" w:cs="Times New Roman"/>
          <w:kern w:val="2"/>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0" w:name="P285"/>
      <w:bookmarkEnd w:id="50"/>
      <w:r w:rsidRPr="002C6067">
        <w:rPr>
          <w:rFonts w:ascii="Times New Roman" w:hAnsi="Times New Roman" w:cs="Times New Roman"/>
          <w:kern w:val="2"/>
          <w:sz w:val="24"/>
          <w:szCs w:val="24"/>
        </w:rPr>
        <w:t>6) принятие решения о комплексном развитии территории;</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7) обнаружение мест захоронений погибших при защите Отечества, расположенных в границах Поселения.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Предложения о внесении изменений в настоящие Правила направляются в Комиссию:</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органами исполнительной власти Новгородской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3) органами местного самоуправления </w:t>
      </w:r>
      <w:r w:rsidR="006828DB" w:rsidRPr="002C6067">
        <w:rPr>
          <w:rFonts w:ascii="Times New Roman" w:hAnsi="Times New Roman" w:cs="Times New Roman"/>
          <w:kern w:val="2"/>
          <w:sz w:val="24"/>
          <w:szCs w:val="24"/>
        </w:rPr>
        <w:t>Валдайского</w:t>
      </w:r>
      <w:r w:rsidR="00CC6297" w:rsidRPr="002C6067">
        <w:rPr>
          <w:rFonts w:ascii="Times New Roman" w:hAnsi="Times New Roman" w:cs="Times New Roman"/>
          <w:kern w:val="2"/>
          <w:sz w:val="24"/>
          <w:szCs w:val="24"/>
        </w:rPr>
        <w:t xml:space="preserve"> муниципального района</w:t>
      </w:r>
      <w:r w:rsidRPr="002C6067">
        <w:rPr>
          <w:rFonts w:ascii="Times New Roman" w:hAnsi="Times New Roman" w:cs="Times New Roman"/>
          <w:kern w:val="2"/>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4) органами местного самоуправления в случаях обнаружения мест захоронений погибших при защите Отечества, расположенных в границах муниципального образования;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w:t>
      </w:r>
      <w:r w:rsidRPr="002C6067">
        <w:rPr>
          <w:rFonts w:ascii="Times New Roman" w:hAnsi="Times New Roman" w:cs="Times New Roman"/>
          <w:kern w:val="2"/>
          <w:sz w:val="24"/>
          <w:szCs w:val="24"/>
        </w:rPr>
        <w:lastRenderedPageBreak/>
        <w:t>реализуются права и законные интересы граждан и их объединений;</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BD488B" w:rsidRPr="002C6067" w:rsidRDefault="00BD488B" w:rsidP="002C6067">
      <w:pPr>
        <w:autoSpaceDN w:val="0"/>
        <w:spacing w:line="240" w:lineRule="auto"/>
        <w:ind w:firstLine="709"/>
        <w:rPr>
          <w:rFonts w:ascii="Times New Roman" w:hAnsi="Times New Roman" w:cs="Times New Roman"/>
          <w:color w:val="000000"/>
          <w:kern w:val="2"/>
          <w:sz w:val="24"/>
          <w:szCs w:val="24"/>
        </w:rPr>
      </w:pPr>
      <w:r w:rsidRPr="002C6067">
        <w:rPr>
          <w:rFonts w:ascii="Times New Roman" w:hAnsi="Times New Roman" w:cs="Times New Roman"/>
          <w:color w:val="000000"/>
          <w:kern w:val="2"/>
          <w:sz w:val="24"/>
          <w:szCs w:val="24"/>
        </w:rPr>
        <w:t xml:space="preserve">7) высшим исполнительным органом государственной власти Новгородской области, органом местного самоуправления, принявшими решение о комплексном развитии территории, юридическим лицом, определенным Новгородской областью и обеспечивающим реализацию принятого Новгородской областью, Главой </w:t>
      </w:r>
      <w:r w:rsidR="00561CCD" w:rsidRPr="002C6067">
        <w:rPr>
          <w:rFonts w:ascii="Times New Roman" w:hAnsi="Times New Roman" w:cs="Times New Roman"/>
          <w:color w:val="000000"/>
          <w:kern w:val="2"/>
          <w:sz w:val="24"/>
          <w:szCs w:val="24"/>
        </w:rPr>
        <w:t>местной администрации</w:t>
      </w:r>
      <w:r w:rsidRPr="002C6067">
        <w:rPr>
          <w:rFonts w:ascii="Times New Roman" w:hAnsi="Times New Roman" w:cs="Times New Roman"/>
          <w:color w:val="000000"/>
          <w:kern w:val="2"/>
          <w:sz w:val="24"/>
          <w:szCs w:val="24"/>
        </w:rPr>
        <w:t xml:space="preserve"> решения о комплексном развитии территории, которое создано Новгородской областью, </w:t>
      </w:r>
      <w:r w:rsidR="00561CCD" w:rsidRPr="002C6067">
        <w:rPr>
          <w:rFonts w:ascii="Times New Roman" w:hAnsi="Times New Roman" w:cs="Times New Roman"/>
          <w:color w:val="000000"/>
          <w:kern w:val="2"/>
          <w:sz w:val="24"/>
          <w:szCs w:val="24"/>
        </w:rPr>
        <w:t>муниципальным образованием</w:t>
      </w:r>
      <w:r w:rsidRPr="002C6067">
        <w:rPr>
          <w:rFonts w:ascii="Times New Roman" w:hAnsi="Times New Roman" w:cs="Times New Roman"/>
          <w:color w:val="000000"/>
          <w:kern w:val="2"/>
          <w:sz w:val="24"/>
          <w:szCs w:val="24"/>
        </w:rPr>
        <w:t xml:space="preserve"> или в уставном (складочном) капитале которого доля Новгородской области, </w:t>
      </w:r>
      <w:r w:rsidR="00561CCD" w:rsidRPr="002C6067">
        <w:rPr>
          <w:rFonts w:ascii="Times New Roman" w:hAnsi="Times New Roman" w:cs="Times New Roman"/>
          <w:color w:val="000000"/>
          <w:kern w:val="2"/>
          <w:sz w:val="24"/>
          <w:szCs w:val="24"/>
        </w:rPr>
        <w:t>муниципального образования</w:t>
      </w:r>
      <w:r w:rsidRPr="002C6067">
        <w:rPr>
          <w:rFonts w:ascii="Times New Roman" w:hAnsi="Times New Roman" w:cs="Times New Roman"/>
          <w:color w:val="000000"/>
          <w:kern w:val="2"/>
          <w:sz w:val="24"/>
          <w:szCs w:val="24"/>
        </w:rPr>
        <w:t xml:space="preserve">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1" w:name="P299"/>
      <w:bookmarkEnd w:id="51"/>
      <w:r w:rsidRPr="002C6067">
        <w:rPr>
          <w:rFonts w:ascii="Times New Roman" w:hAnsi="Times New Roman" w:cs="Times New Roman"/>
          <w:kern w:val="2"/>
          <w:sz w:val="24"/>
          <w:szCs w:val="24"/>
        </w:rPr>
        <w:t xml:space="preserve">4. В случае если настоящими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Новгородской области, уполномоченный орган местного самоуправления направляют Главе </w:t>
      </w:r>
      <w:r w:rsidR="00CD6B7F" w:rsidRPr="002C6067">
        <w:rPr>
          <w:rFonts w:ascii="Times New Roman" w:hAnsi="Times New Roman" w:cs="Times New Roman"/>
          <w:kern w:val="2"/>
          <w:sz w:val="24"/>
          <w:szCs w:val="24"/>
        </w:rPr>
        <w:t>Ивантеевского</w:t>
      </w:r>
      <w:r w:rsidR="00561CCD" w:rsidRPr="002C6067">
        <w:rPr>
          <w:rFonts w:ascii="Times New Roman" w:hAnsi="Times New Roman" w:cs="Times New Roman"/>
          <w:kern w:val="2"/>
          <w:sz w:val="24"/>
          <w:szCs w:val="24"/>
        </w:rPr>
        <w:t xml:space="preserve"> </w:t>
      </w:r>
      <w:r w:rsidR="006828DB" w:rsidRPr="002C6067">
        <w:rPr>
          <w:rFonts w:ascii="Times New Roman" w:hAnsi="Times New Roman" w:cs="Times New Roman"/>
          <w:kern w:val="2"/>
          <w:sz w:val="24"/>
          <w:szCs w:val="24"/>
        </w:rPr>
        <w:t>сельского поселения</w:t>
      </w:r>
      <w:r w:rsidRPr="002C6067">
        <w:rPr>
          <w:rFonts w:ascii="Times New Roman" w:hAnsi="Times New Roman" w:cs="Times New Roman"/>
          <w:kern w:val="2"/>
          <w:sz w:val="24"/>
          <w:szCs w:val="24"/>
        </w:rPr>
        <w:t xml:space="preserve"> требование о внесении изменений в настоящие Правила в целях обеспечения размещения указанных объектов.</w:t>
      </w:r>
    </w:p>
    <w:p w:rsidR="00BD488B" w:rsidRPr="002C6067" w:rsidRDefault="00BD488B" w:rsidP="002C6067">
      <w:pPr>
        <w:autoSpaceDN w:val="0"/>
        <w:spacing w:line="240" w:lineRule="auto"/>
        <w:ind w:firstLine="709"/>
        <w:rPr>
          <w:rFonts w:ascii="Times New Roman" w:hAnsi="Times New Roman" w:cs="Times New Roman"/>
          <w:color w:val="000000"/>
          <w:kern w:val="2"/>
          <w:sz w:val="24"/>
          <w:szCs w:val="24"/>
        </w:rPr>
      </w:pPr>
      <w:r w:rsidRPr="002C6067">
        <w:rPr>
          <w:rFonts w:ascii="Times New Roman" w:hAnsi="Times New Roman" w:cs="Times New Roman"/>
          <w:color w:val="000000"/>
          <w:kern w:val="2"/>
          <w:sz w:val="24"/>
          <w:szCs w:val="24"/>
        </w:rPr>
        <w:t xml:space="preserve">5. В случае, предусмотренном частью 4 настоящей статьи, Глава </w:t>
      </w:r>
      <w:r w:rsidR="00CD6B7F" w:rsidRPr="002C6067">
        <w:rPr>
          <w:rFonts w:ascii="Times New Roman" w:hAnsi="Times New Roman" w:cs="Times New Roman"/>
          <w:color w:val="000000"/>
          <w:kern w:val="2"/>
          <w:sz w:val="24"/>
          <w:szCs w:val="24"/>
        </w:rPr>
        <w:t>Ивантеевского</w:t>
      </w:r>
      <w:r w:rsidR="00561CCD" w:rsidRPr="002C6067">
        <w:rPr>
          <w:rFonts w:ascii="Times New Roman" w:hAnsi="Times New Roman" w:cs="Times New Roman"/>
          <w:color w:val="000000"/>
          <w:kern w:val="2"/>
          <w:sz w:val="24"/>
          <w:szCs w:val="24"/>
        </w:rPr>
        <w:t xml:space="preserve"> </w:t>
      </w:r>
      <w:r w:rsidR="006828DB" w:rsidRPr="002C6067">
        <w:rPr>
          <w:rFonts w:ascii="Times New Roman" w:hAnsi="Times New Roman" w:cs="Times New Roman"/>
          <w:color w:val="000000"/>
          <w:kern w:val="2"/>
          <w:sz w:val="24"/>
          <w:szCs w:val="24"/>
        </w:rPr>
        <w:t>сельского поселения</w:t>
      </w:r>
      <w:r w:rsidRPr="002C6067">
        <w:rPr>
          <w:rFonts w:ascii="Times New Roman" w:hAnsi="Times New Roman" w:cs="Times New Roman"/>
          <w:color w:val="000000"/>
          <w:kern w:val="2"/>
          <w:sz w:val="24"/>
          <w:szCs w:val="24"/>
        </w:rPr>
        <w:t xml:space="preserve"> обеспечивает внесение изменений в настоящие Правила в течение тридцати дней со дня получения, указанного в части 4 настоящей статьи требования.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6. В целях внесения изменений в настоящие Правила в случаях, предусмотренных пунктами 3 - 6 части 2 и частью 4 настоящей</w:t>
      </w:r>
      <w:r w:rsidRPr="002C6067">
        <w:rPr>
          <w:rFonts w:ascii="Times New Roman" w:hAnsi="Times New Roman" w:cs="Times New Roman"/>
          <w:kern w:val="2"/>
          <w:sz w:val="24"/>
          <w:szCs w:val="24"/>
        </w:rPr>
        <w:t xml:space="preserve">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предусмотренного частью 7 настоящей статьи заключения комиссии не требуются.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7. Внесение изменений в настоящие Правила в целях реализации решения о комплексном развитии территории осуществляется в срок не позднее чем девяносто дней со дня утверждения проекта планировки территории в целях ее комплексного развития.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8. Внесение изменений в настоящие Правила в связи с обнаружением мест захоронений погибших при защите Отечества, расположенных в границах муниципального образования,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9. 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6828DB"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10. Глава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с учетом рекомендаций, содержащихся в заключении Комиссии, в течение двадцати пяти дней принимает решение о подготовке </w:t>
      </w:r>
      <w:r w:rsidRPr="002C6067">
        <w:rPr>
          <w:rFonts w:ascii="Times New Roman" w:hAnsi="Times New Roman" w:cs="Times New Roman"/>
          <w:kern w:val="2"/>
          <w:sz w:val="24"/>
          <w:szCs w:val="24"/>
        </w:rPr>
        <w:lastRenderedPageBreak/>
        <w:t>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11. Глава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2C6067">
        <w:rPr>
          <w:rFonts w:ascii="Times New Roman" w:hAnsi="Times New Roman" w:cs="Times New Roman"/>
          <w:color w:val="000000"/>
          <w:kern w:val="2"/>
          <w:sz w:val="24"/>
          <w:szCs w:val="24"/>
        </w:rPr>
        <w:t>в пункте 1.1 части 2</w:t>
      </w:r>
      <w:r w:rsidRPr="002C6067">
        <w:rPr>
          <w:rFonts w:ascii="Times New Roman" w:hAnsi="Times New Roman" w:cs="Times New Roman"/>
          <w:kern w:val="2"/>
          <w:sz w:val="24"/>
          <w:szCs w:val="24"/>
        </w:rPr>
        <w:t xml:space="preserve"> настоящей статьи, обязан принять решение о внесении изменений в настоящие Правила. Предписание, указанное в пункте 1.1 части 2 настоящей статьи, может быть обжаловано Главой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в суд.</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2" w:name="P313"/>
      <w:bookmarkEnd w:id="52"/>
      <w:r w:rsidRPr="002C6067">
        <w:rPr>
          <w:rFonts w:ascii="Times New Roman" w:hAnsi="Times New Roman" w:cs="Times New Roman"/>
          <w:kern w:val="2"/>
          <w:sz w:val="24"/>
          <w:szCs w:val="24"/>
        </w:rPr>
        <w:t xml:space="preserve">12. Со дня поступления в администрацию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2C6067">
        <w:rPr>
          <w:rFonts w:ascii="Times New Roman" w:hAnsi="Times New Roman" w:cs="Times New Roman"/>
          <w:color w:val="000000"/>
          <w:kern w:val="2"/>
          <w:sz w:val="24"/>
          <w:szCs w:val="24"/>
        </w:rPr>
        <w:t>части 2 статьи 55.32</w:t>
      </w:r>
      <w:r w:rsidRPr="002C6067">
        <w:rPr>
          <w:rFonts w:ascii="Times New Roman" w:hAnsi="Times New Roman" w:cs="Times New Roman"/>
          <w:kern w:val="2"/>
          <w:sz w:val="24"/>
          <w:szCs w:val="24"/>
        </w:rPr>
        <w:t xml:space="preserve"> Градостроительного кодекса Российской Федерации,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 указанных в </w:t>
      </w:r>
      <w:r w:rsidRPr="002C6067">
        <w:rPr>
          <w:rFonts w:ascii="Times New Roman" w:hAnsi="Times New Roman" w:cs="Times New Roman"/>
          <w:color w:val="000000"/>
          <w:kern w:val="2"/>
          <w:sz w:val="24"/>
          <w:szCs w:val="24"/>
        </w:rPr>
        <w:t>части 2 статьи 55.32</w:t>
      </w:r>
      <w:r w:rsidRPr="002C6067">
        <w:rPr>
          <w:rFonts w:ascii="Times New Roman" w:hAnsi="Times New Roman" w:cs="Times New Roman"/>
          <w:kern w:val="2"/>
          <w:sz w:val="24"/>
          <w:szCs w:val="24"/>
        </w:rPr>
        <w:t xml:space="preserve">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10. В случаях, предусмотренных </w:t>
      </w:r>
      <w:r w:rsidRPr="002C6067">
        <w:rPr>
          <w:rFonts w:ascii="Times New Roman" w:hAnsi="Times New Roman" w:cs="Times New Roman"/>
          <w:color w:val="000000"/>
          <w:kern w:val="2"/>
          <w:sz w:val="24"/>
          <w:szCs w:val="24"/>
        </w:rPr>
        <w:t xml:space="preserve">пунктами 3 - </w:t>
      </w:r>
      <w:hyperlink w:anchor="P284">
        <w:r w:rsidRPr="002C6067">
          <w:rPr>
            <w:rFonts w:ascii="Times New Roman" w:hAnsi="Times New Roman" w:cs="Times New Roman"/>
            <w:color w:val="000000"/>
            <w:kern w:val="2"/>
            <w:sz w:val="24"/>
            <w:szCs w:val="24"/>
          </w:rPr>
          <w:t>5 части 2</w:t>
        </w:r>
      </w:hyperlink>
      <w:r w:rsidRPr="002C6067">
        <w:rPr>
          <w:rFonts w:ascii="Times New Roman" w:hAnsi="Times New Roman" w:cs="Times New Roman"/>
          <w:kern w:val="2"/>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C703DC" w:rsidRPr="002C6067">
        <w:rPr>
          <w:rFonts w:ascii="Times New Roman" w:hAnsi="Times New Roman" w:cs="Times New Roman"/>
          <w:kern w:val="2"/>
          <w:sz w:val="24"/>
          <w:szCs w:val="24"/>
        </w:rPr>
        <w:t xml:space="preserve">главе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требование об отображении в настоящих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 xml:space="preserve">11. В случае поступления требования, предусмотренного частью 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настоящие Правила Глава </w:t>
      </w:r>
      <w:r w:rsidR="00CD6B7F" w:rsidRPr="002C6067">
        <w:rPr>
          <w:rFonts w:ascii="Times New Roman" w:hAnsi="Times New Roman" w:cs="Times New Roman"/>
          <w:sz w:val="24"/>
          <w:szCs w:val="24"/>
        </w:rPr>
        <w:t>Ивантеевского</w:t>
      </w:r>
      <w:r w:rsidR="00C703DC" w:rsidRPr="002C6067">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color w:val="000000"/>
          <w:kern w:val="2"/>
          <w:sz w:val="24"/>
          <w:szCs w:val="24"/>
        </w:rPr>
        <w:t xml:space="preserve"> обязан обеспечить внесение изменений в настоящие Правила путем их уточнения в соответствии с таким требованием. При этом утверждение изменений в настоящие Правила в целях их уточнения в соответствии с требованием, предусмотренным частью 9 настоящей статьи</w:t>
      </w:r>
      <w:r w:rsidRPr="002C6067">
        <w:rPr>
          <w:rFonts w:ascii="Times New Roman" w:hAnsi="Times New Roman" w:cs="Times New Roman"/>
          <w:kern w:val="2"/>
          <w:sz w:val="24"/>
          <w:szCs w:val="24"/>
        </w:rPr>
        <w:t>, не требуется.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 xml:space="preserve">12. Срок уточнения настоящих Правил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w:t>
      </w:r>
      <w:r w:rsidRPr="002C6067">
        <w:rPr>
          <w:rFonts w:ascii="Times New Roman" w:hAnsi="Times New Roman" w:cs="Times New Roman"/>
          <w:color w:val="000000"/>
          <w:kern w:val="2"/>
          <w:sz w:val="24"/>
          <w:szCs w:val="24"/>
        </w:rPr>
        <w:lastRenderedPageBreak/>
        <w:t xml:space="preserve">зон, территорий не может превышать шесть месяцев со дня поступления требования, предусмотренного частью 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w:t>
      </w:r>
      <w:hyperlink w:anchor="P284">
        <w:r w:rsidRPr="002C6067">
          <w:rPr>
            <w:rFonts w:ascii="Times New Roman" w:hAnsi="Times New Roman" w:cs="Times New Roman"/>
            <w:color w:val="000000"/>
            <w:kern w:val="2"/>
            <w:sz w:val="24"/>
            <w:szCs w:val="24"/>
          </w:rPr>
          <w:t>5 части 2</w:t>
        </w:r>
      </w:hyperlink>
      <w:r w:rsidRPr="002C6067">
        <w:rPr>
          <w:rFonts w:ascii="Times New Roman" w:hAnsi="Times New Roman" w:cs="Times New Roman"/>
          <w:kern w:val="2"/>
          <w:sz w:val="24"/>
          <w:szCs w:val="24"/>
        </w:rPr>
        <w:t xml:space="preserve"> настоящей статьи оснований для внесения изменений в настоящие Правила.</w:t>
      </w:r>
    </w:p>
    <w:p w:rsidR="00717E9E" w:rsidRPr="002C6067" w:rsidRDefault="00717E9E" w:rsidP="002C6067">
      <w:pPr>
        <w:autoSpaceDN w:val="0"/>
        <w:spacing w:line="240" w:lineRule="auto"/>
        <w:ind w:firstLine="709"/>
        <w:rPr>
          <w:rFonts w:ascii="Times New Roman" w:hAnsi="Times New Roman" w:cs="Times New Roman"/>
          <w:kern w:val="2"/>
          <w:sz w:val="24"/>
          <w:szCs w:val="24"/>
        </w:rPr>
      </w:pPr>
    </w:p>
    <w:p w:rsidR="00BD488B" w:rsidRPr="002C6067" w:rsidRDefault="00BD488B" w:rsidP="002C6067">
      <w:pPr>
        <w:pStyle w:val="1"/>
        <w:tabs>
          <w:tab w:val="clear" w:pos="0"/>
          <w:tab w:val="num" w:pos="-851"/>
          <w:tab w:val="left" w:pos="-426"/>
        </w:tabs>
        <w:ind w:firstLine="709"/>
        <w:rPr>
          <w:sz w:val="24"/>
          <w:szCs w:val="24"/>
        </w:rPr>
      </w:pPr>
      <w:bookmarkStart w:id="53" w:name="_Toc152860196"/>
      <w:r w:rsidRPr="002C6067">
        <w:rPr>
          <w:sz w:val="24"/>
          <w:szCs w:val="24"/>
        </w:rPr>
        <w:t>Глава 7. Положения о регулировании иных вопросов землепользования и застройки</w:t>
      </w:r>
      <w:bookmarkEnd w:id="53"/>
    </w:p>
    <w:p w:rsidR="008013CF" w:rsidRPr="002C6067" w:rsidRDefault="008013CF" w:rsidP="002C6067"/>
    <w:p w:rsidR="00BD488B" w:rsidRPr="002C6067" w:rsidRDefault="00BD488B" w:rsidP="002C6067">
      <w:pPr>
        <w:pStyle w:val="1"/>
        <w:tabs>
          <w:tab w:val="clear" w:pos="0"/>
          <w:tab w:val="num" w:pos="-851"/>
          <w:tab w:val="left" w:pos="-426"/>
        </w:tabs>
        <w:ind w:firstLine="709"/>
        <w:jc w:val="both"/>
        <w:rPr>
          <w:sz w:val="24"/>
          <w:szCs w:val="24"/>
        </w:rPr>
      </w:pPr>
      <w:bookmarkStart w:id="54" w:name="_Глава_8._ПОЛОЖЕНИЯ"/>
      <w:bookmarkStart w:id="55" w:name="_Toc395562092"/>
      <w:bookmarkStart w:id="56" w:name="_Toc403727709"/>
      <w:bookmarkStart w:id="57" w:name="_Toc152860197"/>
      <w:bookmarkEnd w:id="44"/>
      <w:bookmarkEnd w:id="45"/>
      <w:bookmarkEnd w:id="54"/>
      <w:r w:rsidRPr="002C6067">
        <w:rPr>
          <w:sz w:val="24"/>
          <w:szCs w:val="24"/>
        </w:rPr>
        <w:t>Статья 26.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55"/>
      <w:bookmarkEnd w:id="56"/>
      <w:bookmarkEnd w:id="57"/>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По результатам принятия решений уполномоченными органами об изъятии земельных участков для государственных нужд и муниципальных нужд администрация Поселения, при необходимости, готовит проекты решений о внесении изменений в настоящие Правила, а также в документацию по планировке территории.</w:t>
      </w:r>
    </w:p>
    <w:p w:rsidR="00E57E40" w:rsidRPr="002C6067" w:rsidRDefault="00E57E40" w:rsidP="002C6067">
      <w:pPr>
        <w:pStyle w:val="ConsPlusNormal"/>
        <w:ind w:firstLine="709"/>
        <w:jc w:val="both"/>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58" w:name="_Toc395562093"/>
      <w:bookmarkStart w:id="59" w:name="_Toc403727710"/>
      <w:bookmarkStart w:id="60" w:name="_Toc152860198"/>
      <w:r w:rsidRPr="002C6067">
        <w:rPr>
          <w:sz w:val="24"/>
          <w:szCs w:val="24"/>
        </w:rPr>
        <w:t>Статья 27. Градостроительные основания резервирования земель для государственных или муниципальных нужд</w:t>
      </w:r>
      <w:bookmarkEnd w:id="58"/>
      <w:bookmarkEnd w:id="59"/>
      <w:bookmarkEnd w:id="60"/>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Порядок резервирования земель для государственных или муниципальных нужд определяется земельным законодательством.</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Решение о резервировании земель должно содержать: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цели и сроки резервирования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реквизиты документов, в соответствии с которыми осуществляется резервирование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lastRenderedPageBreak/>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обоснование наличия государственных или муниципальных нужд;</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Решение о резервировании земель вступает в силу не раннее его опубликования.</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5. Действие ограничений прав, установленных решением о резервировании земель, прекращается в связи со следующими обстоятельствами: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а) по истечении указанного в решении срока резервирования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в) отмена решения о резервировании;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д) решение суда, вступившее в законную силу.</w:t>
      </w:r>
    </w:p>
    <w:p w:rsidR="00E57E40" w:rsidRPr="002C6067" w:rsidRDefault="00E57E40" w:rsidP="002C6067">
      <w:pPr>
        <w:pStyle w:val="ConsPlusNormal"/>
        <w:ind w:firstLine="709"/>
        <w:jc w:val="both"/>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61" w:name="_Toc395562094"/>
      <w:bookmarkStart w:id="62" w:name="_Toc403727711"/>
      <w:bookmarkStart w:id="63" w:name="_Toc152860199"/>
      <w:r w:rsidRPr="002C6067">
        <w:rPr>
          <w:sz w:val="24"/>
          <w:szCs w:val="24"/>
        </w:rPr>
        <w:t>Статья 28. Условия установления публичных сервитутов</w:t>
      </w:r>
      <w:bookmarkEnd w:id="61"/>
      <w:bookmarkEnd w:id="62"/>
      <w:bookmarkEnd w:id="63"/>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Публичный сервитут может устанавливаться для:</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проведения дренажных и мелиоративных работ на земельном участке;</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4) забора (изъятия) водных ресурсов из водных объектов и водопоя;</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5) прогона сельскохозяйственных животных через земельный участок;</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8) использования земельного участка в целях, предусмотренных статьей 39.37 Земельного кодекса Российской Федерации.</w:t>
      </w:r>
    </w:p>
    <w:p w:rsidR="00E57E40"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Публичный сервитут устанавливается с учетом положений статьи 23 Земельного кодекса Российской Федерации.</w:t>
      </w:r>
    </w:p>
    <w:p w:rsidR="00943F9B" w:rsidRPr="002C6067" w:rsidRDefault="00943F9B" w:rsidP="002C6067">
      <w:pPr>
        <w:pStyle w:val="ConsPlusNormal"/>
        <w:ind w:firstLine="709"/>
        <w:jc w:val="both"/>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64" w:name="_Глава_10._СТРОИТЕЛЬНЫЕ"/>
      <w:bookmarkStart w:id="65" w:name="_Статья_38._Право"/>
      <w:bookmarkStart w:id="66" w:name="_Toc395562096"/>
      <w:bookmarkStart w:id="67" w:name="_Toc403727713"/>
      <w:bookmarkStart w:id="68" w:name="_Toc152860200"/>
      <w:bookmarkEnd w:id="64"/>
      <w:bookmarkEnd w:id="65"/>
      <w:r w:rsidRPr="002C6067">
        <w:rPr>
          <w:sz w:val="24"/>
          <w:szCs w:val="24"/>
        </w:rPr>
        <w:t>Статья 29.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6"/>
      <w:bookmarkEnd w:id="67"/>
      <w:bookmarkEnd w:id="68"/>
    </w:p>
    <w:p w:rsidR="00BD488B" w:rsidRPr="002C6067" w:rsidRDefault="00BD488B" w:rsidP="002C6067">
      <w:pPr>
        <w:pStyle w:val="af0"/>
        <w:ind w:firstLine="709"/>
        <w:jc w:val="both"/>
        <w:rPr>
          <w:rFonts w:ascii="Times New Roman" w:hAnsi="Times New Roman"/>
          <w:color w:val="000000"/>
          <w:sz w:val="24"/>
          <w:szCs w:val="24"/>
        </w:rPr>
      </w:pPr>
      <w:bookmarkStart w:id="69" w:name="_Toc395562097"/>
      <w:bookmarkStart w:id="70" w:name="_Toc403727714"/>
      <w:r w:rsidRPr="002C6067">
        <w:rPr>
          <w:rFonts w:ascii="Times New Roman" w:hAnsi="Times New Roman"/>
          <w:color w:val="000000"/>
          <w:sz w:val="24"/>
          <w:szCs w:val="24"/>
        </w:rPr>
        <w:t xml:space="preserve">1. Правом производить строительные изменения недвижимости на территории Поселения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Право на строительные изменения недвижимости может быть реализовано при наличии разрешения на строительство, предоставляемого в порядке предусмотренных статьей 51 Градостроительного кодекса Российской Федерации. Исключения составляют случаи, указанные в пункте 3 настоящей статьи.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2. Строительные изменения недвижимости подразделяются на изменения, для которых:</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не требуется разрешения на строительство;</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требуется разрешение на строительство.</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3. Выдача разрешения на строительство не требуется в случаях, предусмотренных статьей 51 Градостроительного кодекса Российской Федерации, законодательством Российской Федерации, законодательством субъекта Российской Федерации может быть установлен дополнительный перечень случаев и объектов, для которых не требуется получения разрешения на строительство.</w:t>
      </w:r>
    </w:p>
    <w:p w:rsidR="00E57E40" w:rsidRPr="002C6067" w:rsidRDefault="00E57E40" w:rsidP="002C6067">
      <w:pPr>
        <w:pStyle w:val="af0"/>
        <w:ind w:firstLine="709"/>
        <w:jc w:val="both"/>
        <w:rPr>
          <w:rFonts w:ascii="Times New Roman" w:hAnsi="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71" w:name="_Статья_40._Выдача"/>
      <w:bookmarkStart w:id="72" w:name="_Toc395562098"/>
      <w:bookmarkStart w:id="73" w:name="_Toc403727715"/>
      <w:bookmarkStart w:id="74" w:name="_Toc152860201"/>
      <w:bookmarkEnd w:id="69"/>
      <w:bookmarkEnd w:id="70"/>
      <w:bookmarkEnd w:id="71"/>
      <w:r w:rsidRPr="002C6067">
        <w:rPr>
          <w:sz w:val="24"/>
          <w:szCs w:val="24"/>
        </w:rPr>
        <w:t>Статья 30. Выдача разрешений на строительство</w:t>
      </w:r>
      <w:bookmarkEnd w:id="72"/>
      <w:bookmarkEnd w:id="73"/>
      <w:bookmarkEnd w:id="74"/>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3. Выдача разрешений на строительство, в то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E57E40" w:rsidRPr="002C6067" w:rsidRDefault="00E57E40" w:rsidP="002C6067">
      <w:pPr>
        <w:pStyle w:val="ConsPlusNormal"/>
        <w:ind w:firstLine="709"/>
        <w:jc w:val="both"/>
        <w:rPr>
          <w:rFonts w:ascii="Times New Roman" w:hAnsi="Times New Roman" w:cs="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75" w:name="_Toc395562099"/>
      <w:bookmarkStart w:id="76" w:name="_Toc403727716"/>
      <w:bookmarkStart w:id="77" w:name="_Toc152860202"/>
      <w:r w:rsidRPr="002C6067">
        <w:rPr>
          <w:sz w:val="24"/>
          <w:szCs w:val="24"/>
        </w:rPr>
        <w:t>Статья 31. Строительство, реконструкция</w:t>
      </w:r>
      <w:bookmarkEnd w:id="75"/>
      <w:bookmarkEnd w:id="76"/>
      <w:r w:rsidRPr="002C6067">
        <w:rPr>
          <w:sz w:val="24"/>
          <w:szCs w:val="24"/>
        </w:rPr>
        <w:t>, капитальный ремонт объекта капитального строительства</w:t>
      </w:r>
      <w:bookmarkEnd w:id="77"/>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3. При необходимости прекращения работ или их приостановления более чем на шесть месяцев застройщик обязан обеспечить консервацию объекта (приведение объекта и территории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в соответствии с Пра-вилами проведения консервации объекта капитального строительства, утверждены-ми постановлением Правительства Российской Федерации.</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lastRenderedPageBreak/>
        <w:t>4. Государственный строительный надзор и строительный контроль осуществляются в соответствии с федеральным законодательством.</w:t>
      </w:r>
    </w:p>
    <w:p w:rsidR="00E57E40" w:rsidRPr="002C6067" w:rsidRDefault="00E57E40" w:rsidP="002C6067">
      <w:pPr>
        <w:pStyle w:val="ConsPlusNormal"/>
        <w:ind w:firstLine="709"/>
        <w:jc w:val="both"/>
        <w:rPr>
          <w:rFonts w:ascii="Times New Roman" w:hAnsi="Times New Roman" w:cs="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78" w:name="_Toc395562100"/>
      <w:bookmarkStart w:id="79" w:name="_Toc403727717"/>
      <w:bookmarkStart w:id="80" w:name="_Toc152860203"/>
      <w:r w:rsidRPr="002C6067">
        <w:rPr>
          <w:sz w:val="24"/>
          <w:szCs w:val="24"/>
        </w:rPr>
        <w:t>Статья 32. Выдача разрешения на ввод объекта в эксплуатацию</w:t>
      </w:r>
      <w:bookmarkEnd w:id="78"/>
      <w:bookmarkEnd w:id="79"/>
      <w:bookmarkEnd w:id="80"/>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1.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E57E40" w:rsidRPr="002C6067" w:rsidRDefault="00E57E40" w:rsidP="002C6067">
      <w:pPr>
        <w:pStyle w:val="af0"/>
        <w:ind w:firstLine="709"/>
        <w:jc w:val="both"/>
        <w:rPr>
          <w:rFonts w:ascii="Times New Roman" w:hAnsi="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81" w:name="_Toc395562101"/>
      <w:bookmarkStart w:id="82" w:name="_Toc403727718"/>
      <w:bookmarkStart w:id="83" w:name="_Toc152860204"/>
      <w:r w:rsidRPr="002C6067">
        <w:rPr>
          <w:sz w:val="24"/>
          <w:szCs w:val="24"/>
        </w:rPr>
        <w:t>Статья 33. Ограждение земельных участков</w:t>
      </w:r>
      <w:bookmarkEnd w:id="81"/>
      <w:bookmarkEnd w:id="82"/>
      <w:bookmarkEnd w:id="83"/>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1. Запрещается установка ограждений в пределах красных линий.</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2. Максимальная высота ограждений земельных участков устанавливается для земельных участков жилой застройки.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3. Максимальная высота ограждений земельных участков жилой застройки: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вдоль транспортных магистралей не более 3 метров;</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вдоль улиц и проездов не более 2 метров;</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между соседними участками не более 2 метров без согласования со смежными землепользователями. </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Для участков жилой застройки высота более 2 метров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 по письменному согласованию со смежными землепользователями.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4. Ограждения вдоль улиц и проездов и между соседними земельными участками могут быть выполнены как в «прозрачном», так и в «сплошном» исполнении без согласования. Крепления ограждений, находящихся между соседними земельными участками, должны располагаться со стороны землевладельца, устанавливающего забор.</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5.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E57E40" w:rsidRPr="002C6067" w:rsidRDefault="00E57E40" w:rsidP="002C6067">
      <w:pPr>
        <w:pStyle w:val="af0"/>
        <w:ind w:firstLine="709"/>
        <w:jc w:val="both"/>
        <w:rPr>
          <w:rFonts w:ascii="Times New Roman" w:hAnsi="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84" w:name="_Toc395562102"/>
      <w:bookmarkStart w:id="85" w:name="_Toc403727719"/>
      <w:bookmarkStart w:id="86" w:name="_Toc152860205"/>
      <w:r w:rsidRPr="002C6067">
        <w:rPr>
          <w:sz w:val="24"/>
          <w:szCs w:val="24"/>
        </w:rPr>
        <w:t>Статья 34. Порядок производства работ по прокладке, ремонту подземных инженерных сооружений</w:t>
      </w:r>
      <w:bookmarkEnd w:id="84"/>
      <w:bookmarkEnd w:id="85"/>
      <w:bookmarkEnd w:id="86"/>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1. 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w:t>
      </w:r>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3. Работы по строительству, переустройству и капитальному ремонту подземных и надземных сооружений, дорожных покрытий на территории </w:t>
      </w:r>
      <w:r w:rsidR="00511B4B" w:rsidRPr="002C6067">
        <w:rPr>
          <w:rFonts w:ascii="Times New Roman" w:hAnsi="Times New Roman"/>
          <w:sz w:val="24"/>
          <w:szCs w:val="24"/>
        </w:rPr>
        <w:t>П</w:t>
      </w:r>
      <w:r w:rsidRPr="002C6067">
        <w:rPr>
          <w:rFonts w:ascii="Times New Roman" w:hAnsi="Times New Roman"/>
          <w:sz w:val="24"/>
          <w:szCs w:val="24"/>
        </w:rPr>
        <w:t xml:space="preserve">оселения,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на </w:t>
      </w:r>
      <w:r w:rsidR="00511B4B" w:rsidRPr="002C6067">
        <w:rPr>
          <w:rFonts w:ascii="Times New Roman" w:hAnsi="Times New Roman"/>
          <w:sz w:val="24"/>
          <w:szCs w:val="24"/>
        </w:rPr>
        <w:t xml:space="preserve">проведение земляных работ в администрации </w:t>
      </w:r>
      <w:r w:rsidR="00332ECA" w:rsidRPr="00332ECA">
        <w:rPr>
          <w:rFonts w:ascii="Times New Roman" w:hAnsi="Times New Roman"/>
          <w:color w:val="00B050"/>
          <w:sz w:val="24"/>
          <w:szCs w:val="24"/>
        </w:rPr>
        <w:t>Поселения</w:t>
      </w:r>
      <w:r w:rsidRPr="00332ECA">
        <w:rPr>
          <w:rFonts w:ascii="Times New Roman" w:hAnsi="Times New Roman"/>
          <w:color w:val="00B050"/>
          <w:sz w:val="24"/>
          <w:szCs w:val="24"/>
        </w:rPr>
        <w:t>.</w:t>
      </w:r>
    </w:p>
    <w:p w:rsidR="00BD488B" w:rsidRPr="002C6067" w:rsidRDefault="00511B4B" w:rsidP="002C6067">
      <w:pPr>
        <w:pStyle w:val="af0"/>
        <w:ind w:firstLine="709"/>
        <w:jc w:val="both"/>
        <w:rPr>
          <w:rFonts w:ascii="Times New Roman" w:hAnsi="Times New Roman"/>
          <w:sz w:val="24"/>
          <w:szCs w:val="24"/>
        </w:rPr>
      </w:pPr>
      <w:r w:rsidRPr="002C6067">
        <w:rPr>
          <w:rFonts w:ascii="Times New Roman" w:hAnsi="Times New Roman"/>
          <w:sz w:val="24"/>
          <w:szCs w:val="24"/>
        </w:rPr>
        <w:lastRenderedPageBreak/>
        <w:t>4</w:t>
      </w:r>
      <w:r w:rsidR="00BD488B" w:rsidRPr="002C6067">
        <w:rPr>
          <w:rFonts w:ascii="Times New Roman" w:hAnsi="Times New Roman"/>
          <w:sz w:val="24"/>
          <w:szCs w:val="24"/>
        </w:rPr>
        <w:t>. Разрешение на про</w:t>
      </w:r>
      <w:r w:rsidRPr="002C6067">
        <w:rPr>
          <w:rFonts w:ascii="Times New Roman" w:hAnsi="Times New Roman"/>
          <w:sz w:val="24"/>
          <w:szCs w:val="24"/>
        </w:rPr>
        <w:t>ведение земляных</w:t>
      </w:r>
      <w:r w:rsidR="00BD488B" w:rsidRPr="002C6067">
        <w:rPr>
          <w:rFonts w:ascii="Times New Roman" w:hAnsi="Times New Roman"/>
          <w:sz w:val="24"/>
          <w:szCs w:val="24"/>
        </w:rPr>
        <w:t xml:space="preserve"> работ выдается организации, на которую возложено выполнение работ, с указанием в </w:t>
      </w:r>
      <w:r w:rsidRPr="002C6067">
        <w:rPr>
          <w:rFonts w:ascii="Times New Roman" w:hAnsi="Times New Roman"/>
          <w:sz w:val="24"/>
          <w:szCs w:val="24"/>
        </w:rPr>
        <w:t>разрешении</w:t>
      </w:r>
      <w:r w:rsidR="00BD488B" w:rsidRPr="002C6067">
        <w:rPr>
          <w:rFonts w:ascii="Times New Roman" w:hAnsi="Times New Roman"/>
          <w:sz w:val="24"/>
          <w:szCs w:val="24"/>
        </w:rPr>
        <w:t xml:space="preserve"> сроков выполнения, фамилии и должности лица, ответственного за ведение работ. Без получения </w:t>
      </w:r>
      <w:r w:rsidRPr="002C6067">
        <w:rPr>
          <w:rFonts w:ascii="Times New Roman" w:hAnsi="Times New Roman"/>
          <w:sz w:val="24"/>
          <w:szCs w:val="24"/>
        </w:rPr>
        <w:t>разрешения</w:t>
      </w:r>
      <w:r w:rsidR="00BD488B" w:rsidRPr="002C6067">
        <w:rPr>
          <w:rFonts w:ascii="Times New Roman" w:hAnsi="Times New Roman"/>
          <w:sz w:val="24"/>
          <w:szCs w:val="24"/>
        </w:rPr>
        <w:t xml:space="preserve"> на </w:t>
      </w:r>
      <w:r w:rsidRPr="002C6067">
        <w:rPr>
          <w:rFonts w:ascii="Times New Roman" w:hAnsi="Times New Roman"/>
          <w:sz w:val="24"/>
          <w:szCs w:val="24"/>
        </w:rPr>
        <w:t>проведение</w:t>
      </w:r>
      <w:r w:rsidR="00BD488B" w:rsidRPr="002C6067">
        <w:rPr>
          <w:rFonts w:ascii="Times New Roman" w:hAnsi="Times New Roman"/>
          <w:sz w:val="24"/>
          <w:szCs w:val="24"/>
        </w:rPr>
        <w:t xml:space="preserve"> земляных работ</w:t>
      </w:r>
      <w:r w:rsidRPr="002C6067">
        <w:rPr>
          <w:rFonts w:ascii="Times New Roman" w:hAnsi="Times New Roman"/>
          <w:sz w:val="24"/>
          <w:szCs w:val="24"/>
        </w:rPr>
        <w:t>,</w:t>
      </w:r>
      <w:r w:rsidR="00BD488B" w:rsidRPr="002C6067">
        <w:rPr>
          <w:rFonts w:ascii="Times New Roman" w:hAnsi="Times New Roman"/>
          <w:sz w:val="24"/>
          <w:szCs w:val="24"/>
        </w:rPr>
        <w:t xml:space="preserve"> разрытие траншей и вскрытие дорожных покрытий запрещается.</w:t>
      </w:r>
    </w:p>
    <w:p w:rsidR="00BD488B" w:rsidRPr="002C6067" w:rsidRDefault="00511B4B" w:rsidP="002C6067">
      <w:pPr>
        <w:pStyle w:val="af0"/>
        <w:ind w:firstLine="709"/>
        <w:jc w:val="both"/>
        <w:rPr>
          <w:rFonts w:ascii="Times New Roman" w:hAnsi="Times New Roman"/>
          <w:sz w:val="24"/>
          <w:szCs w:val="24"/>
        </w:rPr>
      </w:pPr>
      <w:r w:rsidRPr="002C6067">
        <w:rPr>
          <w:rFonts w:ascii="Times New Roman" w:hAnsi="Times New Roman"/>
          <w:sz w:val="24"/>
          <w:szCs w:val="24"/>
        </w:rPr>
        <w:t>5</w:t>
      </w:r>
      <w:r w:rsidR="00BD488B" w:rsidRPr="002C6067">
        <w:rPr>
          <w:rFonts w:ascii="Times New Roman" w:hAnsi="Times New Roman"/>
          <w:sz w:val="24"/>
          <w:szCs w:val="24"/>
        </w:rPr>
        <w:t xml:space="preserve">. </w:t>
      </w:r>
      <w:r w:rsidRPr="002C6067">
        <w:rPr>
          <w:rFonts w:ascii="Times New Roman" w:hAnsi="Times New Roman"/>
          <w:sz w:val="24"/>
          <w:szCs w:val="24"/>
        </w:rPr>
        <w:t>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r w:rsidR="00BD488B" w:rsidRPr="002C6067">
        <w:rPr>
          <w:rFonts w:ascii="Times New Roman" w:hAnsi="Times New Roman"/>
          <w:sz w:val="24"/>
          <w:szCs w:val="24"/>
        </w:rPr>
        <w:t>.</w:t>
      </w:r>
    </w:p>
    <w:p w:rsidR="00E57E40" w:rsidRPr="002C6067" w:rsidRDefault="00E57E40" w:rsidP="002C6067">
      <w:pPr>
        <w:pStyle w:val="af0"/>
        <w:ind w:firstLine="709"/>
        <w:jc w:val="both"/>
        <w:rPr>
          <w:rFonts w:ascii="Times New Roman" w:hAnsi="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87" w:name="_Toc395562103"/>
      <w:bookmarkStart w:id="88" w:name="_Toc403727720"/>
      <w:bookmarkStart w:id="89" w:name="_Toc152860206"/>
      <w:r w:rsidRPr="002C6067">
        <w:rPr>
          <w:sz w:val="24"/>
          <w:szCs w:val="24"/>
        </w:rPr>
        <w:t>Статья 35. Размещение временных сооружений</w:t>
      </w:r>
      <w:bookmarkEnd w:id="87"/>
      <w:bookmarkEnd w:id="88"/>
      <w:bookmarkEnd w:id="89"/>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1.  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 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Установка временных сооружений осуществляется </w:t>
      </w:r>
      <w:r w:rsidR="00511B4B" w:rsidRPr="002C6067">
        <w:rPr>
          <w:rFonts w:ascii="Times New Roman" w:hAnsi="Times New Roman"/>
          <w:sz w:val="24"/>
          <w:szCs w:val="24"/>
        </w:rPr>
        <w:t xml:space="preserve">на основании договора на право размещения нестационарного торгового объекта на территории Поселения с Администрацией </w:t>
      </w:r>
      <w:r w:rsidR="00745F7E" w:rsidRPr="002C6067">
        <w:rPr>
          <w:rFonts w:ascii="Times New Roman" w:hAnsi="Times New Roman"/>
          <w:sz w:val="24"/>
          <w:szCs w:val="24"/>
        </w:rPr>
        <w:t>Валдайского</w:t>
      </w:r>
      <w:r w:rsidR="00511B4B" w:rsidRPr="002C6067">
        <w:rPr>
          <w:rFonts w:ascii="Times New Roman" w:hAnsi="Times New Roman"/>
          <w:sz w:val="24"/>
          <w:szCs w:val="24"/>
        </w:rPr>
        <w:t xml:space="preserve"> муниципального района</w:t>
      </w:r>
      <w:r w:rsidRPr="002C6067">
        <w:rPr>
          <w:rFonts w:ascii="Times New Roman" w:hAnsi="Times New Roman"/>
          <w:sz w:val="24"/>
          <w:szCs w:val="24"/>
        </w:rPr>
        <w:t>.</w:t>
      </w:r>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2. В случае необходимости использования земельного участка для капитального строительства, прокладки или ремонта инженерных коммуникаций, реализации проектов благоустройства, для других общественных нужд временное сооружение сносится или переносится.</w:t>
      </w:r>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3. Организации и граждане</w:t>
      </w:r>
      <w:r w:rsidR="00511B4B" w:rsidRPr="002C6067">
        <w:rPr>
          <w:rFonts w:ascii="Times New Roman" w:hAnsi="Times New Roman"/>
          <w:sz w:val="24"/>
          <w:szCs w:val="24"/>
        </w:rPr>
        <w:t xml:space="preserve"> в целях </w:t>
      </w:r>
      <w:r w:rsidRPr="002C6067">
        <w:rPr>
          <w:rFonts w:ascii="Times New Roman" w:hAnsi="Times New Roman"/>
          <w:sz w:val="24"/>
          <w:szCs w:val="24"/>
        </w:rPr>
        <w:t xml:space="preserve">размещения временного сооружения обращаются с заявлением в администрацию </w:t>
      </w:r>
      <w:r w:rsidR="00745F7E" w:rsidRPr="002C6067">
        <w:rPr>
          <w:rFonts w:ascii="Times New Roman" w:hAnsi="Times New Roman"/>
          <w:sz w:val="24"/>
          <w:szCs w:val="24"/>
        </w:rPr>
        <w:t>Валдайского</w:t>
      </w:r>
      <w:r w:rsidR="00511B4B" w:rsidRPr="002C6067">
        <w:rPr>
          <w:rFonts w:ascii="Times New Roman" w:hAnsi="Times New Roman"/>
          <w:sz w:val="24"/>
          <w:szCs w:val="24"/>
        </w:rPr>
        <w:t xml:space="preserve"> муниципального района</w:t>
      </w:r>
      <w:r w:rsidRPr="002C6067">
        <w:rPr>
          <w:rFonts w:ascii="Times New Roman" w:hAnsi="Times New Roman"/>
          <w:sz w:val="24"/>
          <w:szCs w:val="24"/>
        </w:rPr>
        <w:t>.</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4.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мусоросборники. Урны размещаются в доступных для покупателей местах.</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4.1. Владельцы временных сооружений должны содержать территорию в порядке, отвечающем санитарным требованиям. Ремонт и окраска временных сооружений производится до начала летнего сезона </w:t>
      </w:r>
      <w:r w:rsidRPr="00F939CC">
        <w:rPr>
          <w:rFonts w:ascii="Times New Roman" w:hAnsi="Times New Roman"/>
          <w:color w:val="FF0000"/>
          <w:sz w:val="24"/>
          <w:szCs w:val="24"/>
        </w:rPr>
        <w:t>(до</w:t>
      </w:r>
      <w:r w:rsidRPr="00332ECA">
        <w:rPr>
          <w:rFonts w:ascii="Times New Roman" w:hAnsi="Times New Roman"/>
          <w:color w:val="FF0000"/>
          <w:sz w:val="24"/>
          <w:szCs w:val="24"/>
        </w:rPr>
        <w:t xml:space="preserve"> 1 мая)</w:t>
      </w:r>
      <w:r w:rsidRPr="002C6067">
        <w:rPr>
          <w:rFonts w:ascii="Times New Roman" w:hAnsi="Times New Roman"/>
          <w:sz w:val="24"/>
          <w:szCs w:val="24"/>
        </w:rPr>
        <w:t>. Покраска производится с учетом сохранения внешнего вида, предусмотренного проектом.</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Изменение цветового решения и декоративного оформления фасадов подлежит обязательному согласованию.</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4.2. Сгоревшие или разрушенные временные сооружения должны быть в течение одного месяца убраны или восстановлены в течение двух месяцев.</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5. Владелец временного сооружения обязан указать на нем:</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наименование владельца временного сооружения, его ИНН;</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режим работы.</w:t>
      </w:r>
    </w:p>
    <w:p w:rsidR="00511B4B" w:rsidRPr="002C6067" w:rsidRDefault="00511B4B" w:rsidP="002C6067">
      <w:pPr>
        <w:pStyle w:val="af0"/>
        <w:ind w:firstLine="709"/>
        <w:jc w:val="both"/>
        <w:rPr>
          <w:rFonts w:ascii="Times New Roman" w:hAnsi="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90" w:name="_Toc152860207"/>
      <w:r w:rsidRPr="002C6067">
        <w:rPr>
          <w:sz w:val="24"/>
          <w:szCs w:val="24"/>
        </w:rPr>
        <w:t>Статья 36. Обеспечение социальной защиты инвалидов и других маломобильных групп населения при осуществлении деятельности по землепользованию и застройке</w:t>
      </w:r>
      <w:bookmarkEnd w:id="90"/>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1. 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и другим маломобильным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w:t>
      </w:r>
      <w:r w:rsidRPr="002C6067">
        <w:rPr>
          <w:rFonts w:ascii="Times New Roman" w:eastAsia="Calibri" w:hAnsi="Times New Roman" w:cs="Times New Roman"/>
          <w:sz w:val="24"/>
          <w:szCs w:val="24"/>
          <w:lang w:eastAsia="en-US"/>
        </w:rPr>
        <w:lastRenderedPageBreak/>
        <w:t>реконструкцию зданий, сооружений и их комплексов без приспособлений указанных объектов для доступа к ним инвалидов и других маломобильных групп населения и их использование.</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3. В случае, когда существующие объекты капитального строительства невозможно полностью приспособить для нужд инвалидов и других маломобильных групп населения, собственники таких объектов обязаны осуществлять меры, обеспечивающие удовлетворение минимальных потребностей инвалидов других маломобильных групп населения.</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4. 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w:t>
      </w:r>
      <w:r w:rsidR="00745F7E" w:rsidRPr="002C6067">
        <w:rPr>
          <w:rFonts w:ascii="Times New Roman" w:eastAsia="Calibri" w:hAnsi="Times New Roman" w:cs="Times New Roman"/>
          <w:sz w:val="24"/>
          <w:szCs w:val="24"/>
          <w:lang w:eastAsia="en-US"/>
        </w:rPr>
        <w:t>Валдайского</w:t>
      </w:r>
      <w:r w:rsidR="00E42D89" w:rsidRPr="002C6067">
        <w:rPr>
          <w:rFonts w:ascii="Times New Roman" w:eastAsia="Calibri" w:hAnsi="Times New Roman" w:cs="Times New Roman"/>
          <w:sz w:val="24"/>
          <w:szCs w:val="24"/>
          <w:lang w:eastAsia="en-US"/>
        </w:rPr>
        <w:t xml:space="preserve"> муниципального района</w:t>
      </w:r>
      <w:r w:rsidRPr="002C6067">
        <w:rPr>
          <w:rFonts w:ascii="Times New Roman" w:eastAsia="Calibri" w:hAnsi="Times New Roman" w:cs="Times New Roman"/>
          <w:sz w:val="24"/>
          <w:szCs w:val="24"/>
          <w:lang w:eastAsia="en-US"/>
        </w:rPr>
        <w:t>.</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426A49">
        <w:rPr>
          <w:rFonts w:ascii="Times New Roman" w:eastAsia="Calibri" w:hAnsi="Times New Roman" w:cs="Times New Roman"/>
          <w:sz w:val="24"/>
          <w:szCs w:val="24"/>
          <w:lang w:eastAsia="en-US"/>
        </w:rPr>
        <w:t xml:space="preserve">5. Администрация </w:t>
      </w:r>
      <w:r w:rsidR="00F939CC" w:rsidRPr="00426A49">
        <w:rPr>
          <w:rFonts w:ascii="Times New Roman" w:eastAsia="Calibri" w:hAnsi="Times New Roman" w:cs="Times New Roman"/>
          <w:sz w:val="24"/>
          <w:szCs w:val="24"/>
          <w:lang w:eastAsia="en-US"/>
        </w:rPr>
        <w:t>Поселения</w:t>
      </w:r>
      <w:r w:rsidRPr="00426A49">
        <w:rPr>
          <w:rFonts w:ascii="Times New Roman" w:eastAsia="Calibri" w:hAnsi="Times New Roman" w:cs="Times New Roman"/>
          <w:sz w:val="24"/>
          <w:szCs w:val="24"/>
          <w:lang w:eastAsia="en-US"/>
        </w:rPr>
        <w:t xml:space="preserve"> обеспечивает создание </w:t>
      </w:r>
      <w:r w:rsidRPr="002C6067">
        <w:rPr>
          <w:rFonts w:ascii="Times New Roman" w:eastAsia="Calibri" w:hAnsi="Times New Roman" w:cs="Times New Roman"/>
          <w:sz w:val="24"/>
          <w:szCs w:val="24"/>
          <w:lang w:eastAsia="en-US"/>
        </w:rPr>
        <w:t>инвалидам (включая инвалидов, использующих кресла-коляски и собак-проводников) и другим маломобильным группам населения условий для беспрепятственного доступа к объектам социальной инфраструктуры (жилым, общественным и социальным зданиям, строениям и сооружениям, спортивным учреждениям, местам отдыха, культурно-зрелищным и другим общественным учреждениям).</w:t>
      </w:r>
    </w:p>
    <w:p w:rsidR="00E57E40" w:rsidRPr="002C6067" w:rsidRDefault="00E57E40" w:rsidP="002C6067">
      <w:pPr>
        <w:spacing w:line="240" w:lineRule="auto"/>
        <w:ind w:firstLine="709"/>
        <w:rPr>
          <w:rFonts w:ascii="Times New Roman" w:eastAsia="Calibri" w:hAnsi="Times New Roman" w:cs="Times New Roman"/>
          <w:sz w:val="24"/>
          <w:szCs w:val="24"/>
          <w:lang w:eastAsia="en-US"/>
        </w:rPr>
      </w:pPr>
    </w:p>
    <w:p w:rsidR="00BD488B" w:rsidRPr="002C6067" w:rsidRDefault="00BD488B" w:rsidP="002C6067">
      <w:pPr>
        <w:pStyle w:val="1"/>
        <w:tabs>
          <w:tab w:val="clear" w:pos="0"/>
          <w:tab w:val="num" w:pos="-851"/>
          <w:tab w:val="left" w:pos="-426"/>
        </w:tabs>
        <w:ind w:firstLine="709"/>
        <w:jc w:val="left"/>
        <w:rPr>
          <w:sz w:val="24"/>
          <w:szCs w:val="24"/>
        </w:rPr>
      </w:pPr>
      <w:bookmarkStart w:id="91" w:name="_Toc395562107"/>
      <w:bookmarkStart w:id="92" w:name="_Toc403727724"/>
      <w:bookmarkStart w:id="93" w:name="_Toc152860208"/>
      <w:r w:rsidRPr="002C6067">
        <w:rPr>
          <w:sz w:val="24"/>
          <w:szCs w:val="24"/>
        </w:rPr>
        <w:t xml:space="preserve">Статья 37. </w:t>
      </w:r>
      <w:bookmarkEnd w:id="91"/>
      <w:bookmarkEnd w:id="92"/>
      <w:r w:rsidRPr="002C6067">
        <w:rPr>
          <w:sz w:val="24"/>
          <w:szCs w:val="24"/>
        </w:rPr>
        <w:t>Ответственность за нарушение настоящих Правил</w:t>
      </w:r>
      <w:bookmarkEnd w:id="93"/>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Новгородской области.</w:t>
      </w:r>
    </w:p>
    <w:p w:rsidR="007B25A9" w:rsidRPr="002C6067" w:rsidRDefault="007B25A9" w:rsidP="002C6067">
      <w:pPr>
        <w:rPr>
          <w:rFonts w:ascii="Times New Roman" w:hAnsi="Times New Roman" w:cs="Times New Roman"/>
          <w:sz w:val="24"/>
          <w:szCs w:val="24"/>
        </w:rPr>
      </w:pPr>
    </w:p>
    <w:p w:rsidR="009C5C7A" w:rsidRPr="002C6067" w:rsidRDefault="009C5C7A" w:rsidP="002C6067">
      <w:pPr>
        <w:pStyle w:val="1"/>
        <w:spacing w:line="360" w:lineRule="auto"/>
        <w:rPr>
          <w:sz w:val="24"/>
          <w:szCs w:val="24"/>
        </w:rPr>
      </w:pPr>
      <w:bookmarkStart w:id="94" w:name="_Toc357410871"/>
      <w:bookmarkStart w:id="95" w:name="_Toc152860209"/>
      <w:r w:rsidRPr="002C6067">
        <w:rPr>
          <w:sz w:val="24"/>
          <w:szCs w:val="24"/>
        </w:rPr>
        <w:t xml:space="preserve">ЧАСТЬ </w:t>
      </w:r>
      <w:r w:rsidRPr="002C6067">
        <w:rPr>
          <w:sz w:val="24"/>
          <w:szCs w:val="24"/>
          <w:lang w:val="en-US"/>
        </w:rPr>
        <w:t>II</w:t>
      </w:r>
      <w:r w:rsidRPr="002C6067">
        <w:rPr>
          <w:sz w:val="24"/>
          <w:szCs w:val="24"/>
        </w:rPr>
        <w:t>. КАРТА ГРАДОСТРОИТЕЛЬНОГО ЗОНИРОВАНИЯ</w:t>
      </w:r>
      <w:bookmarkEnd w:id="94"/>
      <w:bookmarkEnd w:id="95"/>
    </w:p>
    <w:p w:rsidR="00E42D89" w:rsidRPr="002C6067" w:rsidRDefault="00E42D89" w:rsidP="002C6067">
      <w:pPr>
        <w:pStyle w:val="1"/>
        <w:tabs>
          <w:tab w:val="clear" w:pos="0"/>
          <w:tab w:val="num" w:pos="-851"/>
          <w:tab w:val="left" w:pos="-426"/>
        </w:tabs>
        <w:ind w:firstLine="709"/>
        <w:jc w:val="left"/>
        <w:rPr>
          <w:sz w:val="24"/>
          <w:szCs w:val="24"/>
        </w:rPr>
      </w:pPr>
      <w:bookmarkStart w:id="96" w:name="_Toc152860210"/>
      <w:r w:rsidRPr="002C6067">
        <w:rPr>
          <w:sz w:val="24"/>
          <w:szCs w:val="24"/>
        </w:rPr>
        <w:t xml:space="preserve">Статья 38. Содержание карты градостроительного зонирования </w:t>
      </w:r>
      <w:r w:rsidR="007F7B2F" w:rsidRPr="002C6067">
        <w:rPr>
          <w:sz w:val="24"/>
          <w:szCs w:val="24"/>
        </w:rPr>
        <w:t>П</w:t>
      </w:r>
      <w:r w:rsidRPr="002C6067">
        <w:rPr>
          <w:sz w:val="24"/>
          <w:szCs w:val="24"/>
        </w:rPr>
        <w:t>оселения</w:t>
      </w:r>
      <w:bookmarkEnd w:id="96"/>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Карта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 представляет собой чертеж с отображением границ территориальных зон, границ территорий объектов культурного наследия (памятников истории и культуры) народов Российской Федерации и границ зон с особыми условиями использования территории.</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На карте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 xml:space="preserve">оселения в обязательном порядке отображаются границы населенных пунктов, входящих в состав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к настоящим Правилам.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На карте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Границы территориальных зон устанавливаются с учетом: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видов и состава территориальных зон, определенных действующим законодательством;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сложившейся планировки территории и существующего землепользования;</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планируемых изменений границ земель различных категорий;</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7) требования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Границы территориальных зон могут устанавливаться по:</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красным линиям;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границам земельных участков;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границам или осям полос отвода линейных объектов;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границам муниципального района, сельского поселения, населенных пунктов;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естественным границам природных объектов.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6. Карта градостроительного зонирования поселения, а также </w:t>
      </w:r>
      <w:r w:rsidR="007F7B2F" w:rsidRPr="002C6067">
        <w:rPr>
          <w:rFonts w:ascii="Times New Roman" w:hAnsi="Times New Roman" w:cs="Times New Roman"/>
          <w:sz w:val="24"/>
          <w:szCs w:val="24"/>
        </w:rPr>
        <w:t>сведения о границах территориальных зон</w:t>
      </w:r>
      <w:r w:rsidRPr="002C6067">
        <w:rPr>
          <w:rFonts w:ascii="Times New Roman" w:hAnsi="Times New Roman" w:cs="Times New Roman"/>
          <w:sz w:val="24"/>
          <w:szCs w:val="24"/>
        </w:rPr>
        <w:t xml:space="preserve"> являются приложением к настоящим Правилам.</w:t>
      </w:r>
    </w:p>
    <w:p w:rsidR="009C5C7A" w:rsidRPr="002C6067" w:rsidRDefault="009C5C7A" w:rsidP="002C6067">
      <w:pPr>
        <w:pStyle w:val="ConsNormal"/>
        <w:widowControl/>
        <w:spacing w:line="360" w:lineRule="auto"/>
        <w:ind w:firstLine="0"/>
        <w:jc w:val="center"/>
        <w:rPr>
          <w:rFonts w:ascii="Times New Roman" w:hAnsi="Times New Roman" w:cs="Times New Roman"/>
          <w:sz w:val="22"/>
          <w:szCs w:val="22"/>
        </w:rPr>
      </w:pPr>
    </w:p>
    <w:p w:rsidR="00A72DB8" w:rsidRPr="002C6067" w:rsidRDefault="009C5C7A" w:rsidP="002C6067">
      <w:pPr>
        <w:pStyle w:val="1"/>
        <w:rPr>
          <w:sz w:val="24"/>
          <w:szCs w:val="24"/>
        </w:rPr>
      </w:pPr>
      <w:r w:rsidRPr="002C6067">
        <w:rPr>
          <w:sz w:val="22"/>
          <w:szCs w:val="22"/>
        </w:rPr>
        <w:br w:type="page"/>
      </w:r>
      <w:bookmarkStart w:id="97" w:name="_Toc357410872"/>
      <w:bookmarkStart w:id="98" w:name="_Toc152860211"/>
      <w:r w:rsidR="00A72DB8" w:rsidRPr="002C6067">
        <w:rPr>
          <w:sz w:val="24"/>
          <w:szCs w:val="24"/>
        </w:rPr>
        <w:lastRenderedPageBreak/>
        <w:t>ЧАСТЬ III. ГРАДОСТРОИТЕЛЬНЫЕ РЕГЛАМЕНТЫ</w:t>
      </w:r>
      <w:bookmarkEnd w:id="97"/>
      <w:bookmarkEnd w:id="98"/>
    </w:p>
    <w:p w:rsidR="0094343A" w:rsidRPr="002C6067" w:rsidRDefault="0094343A" w:rsidP="002C6067">
      <w:pPr>
        <w:spacing w:line="240" w:lineRule="auto"/>
        <w:rPr>
          <w:rFonts w:ascii="Times New Roman" w:hAnsi="Times New Roman" w:cs="Times New Roman"/>
          <w:sz w:val="24"/>
          <w:szCs w:val="24"/>
        </w:rPr>
      </w:pPr>
    </w:p>
    <w:p w:rsidR="007F7B2F" w:rsidRPr="002C6067" w:rsidRDefault="007F7B2F" w:rsidP="002C6067">
      <w:pPr>
        <w:pStyle w:val="1"/>
        <w:tabs>
          <w:tab w:val="left" w:pos="0"/>
        </w:tabs>
        <w:ind w:firstLine="709"/>
        <w:jc w:val="both"/>
        <w:rPr>
          <w:iCs/>
          <w:sz w:val="24"/>
          <w:szCs w:val="24"/>
        </w:rPr>
      </w:pPr>
      <w:bookmarkStart w:id="99" w:name="_Toc152860212"/>
      <w:r w:rsidRPr="002C6067">
        <w:rPr>
          <w:iCs/>
          <w:sz w:val="24"/>
          <w:szCs w:val="24"/>
        </w:rPr>
        <w:t>Глава 8. 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bookmarkEnd w:id="99"/>
    </w:p>
    <w:p w:rsidR="007F7B2F" w:rsidRPr="002C6067" w:rsidRDefault="007F7B2F" w:rsidP="002C6067">
      <w:pPr>
        <w:spacing w:line="240" w:lineRule="auto"/>
        <w:rPr>
          <w:rFonts w:ascii="Times New Roman" w:hAnsi="Times New Roman" w:cs="Times New Roman"/>
          <w:sz w:val="24"/>
          <w:szCs w:val="24"/>
        </w:rPr>
      </w:pPr>
    </w:p>
    <w:p w:rsidR="00A72DB8" w:rsidRPr="002C6067" w:rsidRDefault="00A72DB8" w:rsidP="002C6067">
      <w:pPr>
        <w:pStyle w:val="1"/>
        <w:tabs>
          <w:tab w:val="left" w:pos="0"/>
        </w:tabs>
        <w:ind w:firstLine="709"/>
        <w:jc w:val="both"/>
        <w:rPr>
          <w:iCs/>
          <w:sz w:val="24"/>
          <w:szCs w:val="24"/>
        </w:rPr>
      </w:pPr>
      <w:bookmarkStart w:id="100" w:name="_Toc241293429"/>
      <w:bookmarkStart w:id="101" w:name="_Toc357410873"/>
      <w:bookmarkStart w:id="102" w:name="_Toc152860213"/>
      <w:r w:rsidRPr="002C6067">
        <w:rPr>
          <w:iCs/>
          <w:sz w:val="24"/>
          <w:szCs w:val="24"/>
        </w:rPr>
        <w:t xml:space="preserve">Статья </w:t>
      </w:r>
      <w:r w:rsidR="007F7B2F" w:rsidRPr="002C6067">
        <w:rPr>
          <w:iCs/>
          <w:sz w:val="24"/>
          <w:szCs w:val="24"/>
        </w:rPr>
        <w:t>39</w:t>
      </w:r>
      <w:r w:rsidRPr="002C6067">
        <w:rPr>
          <w:iCs/>
          <w:sz w:val="24"/>
          <w:szCs w:val="24"/>
        </w:rPr>
        <w:t>. Виды территориальных зон</w:t>
      </w:r>
      <w:bookmarkEnd w:id="100"/>
      <w:bookmarkEnd w:id="101"/>
      <w:bookmarkEnd w:id="102"/>
    </w:p>
    <w:p w:rsidR="002451E6" w:rsidRPr="002C6067" w:rsidRDefault="00804A89" w:rsidP="002C6067">
      <w:pPr>
        <w:pStyle w:val="ConsNormal"/>
        <w:widowControl/>
        <w:tabs>
          <w:tab w:val="left" w:pos="720"/>
          <w:tab w:val="left" w:pos="800"/>
        </w:tabs>
        <w:ind w:firstLine="709"/>
        <w:jc w:val="both"/>
        <w:rPr>
          <w:rFonts w:ascii="Times New Roman" w:hAnsi="Times New Roman" w:cs="Times New Roman"/>
          <w:sz w:val="24"/>
          <w:szCs w:val="24"/>
        </w:rPr>
      </w:pPr>
      <w:r w:rsidRPr="002C6067">
        <w:rPr>
          <w:rFonts w:ascii="Times New Roman" w:eastAsia="Calibri" w:hAnsi="Times New Roman" w:cs="Times New Roman"/>
          <w:sz w:val="24"/>
          <w:szCs w:val="24"/>
          <w:lang w:eastAsia="en-US"/>
        </w:rPr>
        <w:t xml:space="preserve">1. </w:t>
      </w:r>
      <w:r w:rsidRPr="002C6067">
        <w:rPr>
          <w:rFonts w:ascii="Times New Roman" w:hAnsi="Times New Roman" w:cs="Times New Roman"/>
          <w:sz w:val="24"/>
          <w:szCs w:val="24"/>
        </w:rPr>
        <w:t>На карте градостроительного зонирования Поселения установлены границы следующих территориальных зон:</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7"/>
        <w:gridCol w:w="45"/>
        <w:gridCol w:w="2497"/>
      </w:tblGrid>
      <w:tr w:rsidR="00C703DC" w:rsidRPr="002C6067" w:rsidTr="00426F47">
        <w:trPr>
          <w:jc w:val="center"/>
        </w:trPr>
        <w:tc>
          <w:tcPr>
            <w:tcW w:w="6842" w:type="dxa"/>
            <w:gridSpan w:val="2"/>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Наименование</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Кодовые обозначения</w:t>
            </w:r>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ЖИЛЫЕ ЗОНЫ</w:t>
            </w:r>
          </w:p>
        </w:tc>
      </w:tr>
      <w:tr w:rsidR="00C703DC" w:rsidRPr="002C6067" w:rsidTr="00426F47">
        <w:trPr>
          <w:jc w:val="center"/>
        </w:trPr>
        <w:tc>
          <w:tcPr>
            <w:tcW w:w="6842" w:type="dxa"/>
            <w:gridSpan w:val="2"/>
          </w:tcPr>
          <w:p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Зона застройки индивидуальными жилыми домами</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Ж1</w:t>
            </w:r>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bookmarkStart w:id="103" w:name="_Hlk133233149"/>
            <w:r w:rsidRPr="002C6067">
              <w:rPr>
                <w:rFonts w:ascii="Times New Roman" w:hAnsi="Times New Roman" w:cs="Times New Roman"/>
                <w:sz w:val="24"/>
                <w:szCs w:val="24"/>
              </w:rPr>
              <w:t>ЗОНЫ СЕЛЬСКОХОЗЯЙСТВЕННОГО ИСПОЛЬЗОВАНИЯ</w:t>
            </w:r>
          </w:p>
        </w:tc>
      </w:tr>
      <w:tr w:rsidR="00C703DC" w:rsidRPr="002C6067" w:rsidTr="00426F47">
        <w:trPr>
          <w:jc w:val="center"/>
        </w:trPr>
        <w:tc>
          <w:tcPr>
            <w:tcW w:w="6797" w:type="dxa"/>
          </w:tcPr>
          <w:p w:rsidR="00C703DC" w:rsidRPr="002C6067" w:rsidRDefault="00D64E48" w:rsidP="002C6067">
            <w:pPr>
              <w:rPr>
                <w:rFonts w:ascii="Times New Roman" w:hAnsi="Times New Roman" w:cs="Times New Roman"/>
                <w:sz w:val="24"/>
                <w:szCs w:val="24"/>
              </w:rPr>
            </w:pPr>
            <w:r w:rsidRPr="002C6067">
              <w:rPr>
                <w:rFonts w:ascii="Times New Roman" w:hAnsi="Times New Roman" w:cs="Times New Roman"/>
                <w:sz w:val="24"/>
                <w:szCs w:val="24"/>
              </w:rPr>
              <w:t>З</w:t>
            </w:r>
            <w:r w:rsidR="00C703DC" w:rsidRPr="002C6067">
              <w:rPr>
                <w:rFonts w:ascii="Times New Roman" w:hAnsi="Times New Roman" w:cs="Times New Roman"/>
                <w:sz w:val="24"/>
                <w:szCs w:val="24"/>
              </w:rPr>
              <w:t>она сельскохозяйственн</w:t>
            </w:r>
            <w:r w:rsidRPr="002C6067">
              <w:rPr>
                <w:rFonts w:ascii="Times New Roman" w:hAnsi="Times New Roman" w:cs="Times New Roman"/>
                <w:sz w:val="24"/>
                <w:szCs w:val="24"/>
              </w:rPr>
              <w:t>ого</w:t>
            </w:r>
            <w:r w:rsidR="00C703DC" w:rsidRPr="002C6067">
              <w:rPr>
                <w:rFonts w:ascii="Times New Roman" w:hAnsi="Times New Roman" w:cs="Times New Roman"/>
                <w:sz w:val="24"/>
                <w:szCs w:val="24"/>
              </w:rPr>
              <w:t xml:space="preserve"> </w:t>
            </w:r>
            <w:r w:rsidRPr="002C6067">
              <w:rPr>
                <w:rFonts w:ascii="Times New Roman" w:hAnsi="Times New Roman" w:cs="Times New Roman"/>
                <w:sz w:val="24"/>
                <w:szCs w:val="24"/>
              </w:rPr>
              <w:t>использования</w:t>
            </w:r>
          </w:p>
        </w:tc>
        <w:tc>
          <w:tcPr>
            <w:tcW w:w="2542" w:type="dxa"/>
            <w:gridSpan w:val="2"/>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СХ</w:t>
            </w:r>
            <w:r w:rsidR="00D64E48" w:rsidRPr="002C6067">
              <w:rPr>
                <w:rFonts w:ascii="Times New Roman" w:hAnsi="Times New Roman" w:cs="Times New Roman"/>
                <w:sz w:val="24"/>
                <w:szCs w:val="24"/>
              </w:rPr>
              <w:t>1</w:t>
            </w:r>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РЕКРЕАЦИОННЫЕ ЗОНЫ</w:t>
            </w:r>
          </w:p>
        </w:tc>
      </w:tr>
      <w:tr w:rsidR="00C703DC" w:rsidRPr="002C6067" w:rsidTr="00426F47">
        <w:trPr>
          <w:jc w:val="center"/>
        </w:trPr>
        <w:tc>
          <w:tcPr>
            <w:tcW w:w="6842" w:type="dxa"/>
            <w:gridSpan w:val="2"/>
          </w:tcPr>
          <w:p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 xml:space="preserve">Зона </w:t>
            </w:r>
            <w:r w:rsidR="00D64E48" w:rsidRPr="002C6067">
              <w:rPr>
                <w:rFonts w:ascii="Times New Roman" w:hAnsi="Times New Roman" w:cs="Times New Roman"/>
                <w:sz w:val="24"/>
                <w:szCs w:val="24"/>
              </w:rPr>
              <w:t>размещения объектов отдыха, туризма, санаторно-курортного лечения, физической культуры и спорта</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Р1</w:t>
            </w:r>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ЗОНЫ СПЕЦИАЛЬНОГО НАЗНАЧЕНИЯ</w:t>
            </w:r>
          </w:p>
        </w:tc>
      </w:tr>
      <w:tr w:rsidR="00C703DC" w:rsidRPr="002C6067" w:rsidTr="00426F47">
        <w:trPr>
          <w:jc w:val="center"/>
        </w:trPr>
        <w:tc>
          <w:tcPr>
            <w:tcW w:w="6842" w:type="dxa"/>
            <w:gridSpan w:val="2"/>
          </w:tcPr>
          <w:p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Зона кладбищ</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СН1</w:t>
            </w:r>
          </w:p>
        </w:tc>
      </w:tr>
      <w:tr w:rsidR="00D64E48" w:rsidRPr="002C6067">
        <w:trPr>
          <w:jc w:val="center"/>
        </w:trPr>
        <w:tc>
          <w:tcPr>
            <w:tcW w:w="9339" w:type="dxa"/>
            <w:gridSpan w:val="3"/>
          </w:tcPr>
          <w:p w:rsidR="00D64E48" w:rsidRPr="002C6067" w:rsidRDefault="00D64E48" w:rsidP="002C6067">
            <w:pPr>
              <w:jc w:val="center"/>
              <w:rPr>
                <w:rFonts w:ascii="Times New Roman" w:hAnsi="Times New Roman" w:cs="Times New Roman"/>
                <w:sz w:val="24"/>
                <w:szCs w:val="24"/>
              </w:rPr>
            </w:pPr>
            <w:r w:rsidRPr="002C6067">
              <w:rPr>
                <w:rFonts w:ascii="Times New Roman" w:hAnsi="Times New Roman" w:cs="Times New Roman"/>
                <w:sz w:val="24"/>
                <w:szCs w:val="24"/>
              </w:rPr>
              <w:t>ЗОНЫ РАЗМЕЩЕНИЯ ВОЕННЫХ ОБЪЕКТОВ</w:t>
            </w:r>
          </w:p>
        </w:tc>
      </w:tr>
      <w:tr w:rsidR="00D64E48" w:rsidRPr="002C6067" w:rsidTr="00426F47">
        <w:trPr>
          <w:jc w:val="center"/>
        </w:trPr>
        <w:tc>
          <w:tcPr>
            <w:tcW w:w="6842" w:type="dxa"/>
            <w:gridSpan w:val="2"/>
          </w:tcPr>
          <w:p w:rsidR="00D64E48" w:rsidRPr="002C6067" w:rsidRDefault="00D64E48" w:rsidP="002C6067">
            <w:pPr>
              <w:rPr>
                <w:rFonts w:ascii="Times New Roman" w:hAnsi="Times New Roman" w:cs="Times New Roman"/>
                <w:sz w:val="24"/>
                <w:szCs w:val="24"/>
              </w:rPr>
            </w:pPr>
            <w:r w:rsidRPr="002C6067">
              <w:rPr>
                <w:rFonts w:ascii="Times New Roman" w:hAnsi="Times New Roman" w:cs="Times New Roman"/>
                <w:sz w:val="24"/>
                <w:szCs w:val="24"/>
              </w:rPr>
              <w:t>Зона военных объектов (режимных территорий)</w:t>
            </w:r>
          </w:p>
        </w:tc>
        <w:tc>
          <w:tcPr>
            <w:tcW w:w="2497" w:type="dxa"/>
          </w:tcPr>
          <w:p w:rsidR="00D64E48" w:rsidRPr="002C6067" w:rsidRDefault="00D64E48" w:rsidP="002C6067">
            <w:pPr>
              <w:jc w:val="center"/>
              <w:rPr>
                <w:rFonts w:ascii="Times New Roman" w:hAnsi="Times New Roman" w:cs="Times New Roman"/>
                <w:sz w:val="24"/>
                <w:szCs w:val="24"/>
              </w:rPr>
            </w:pPr>
            <w:r w:rsidRPr="002C6067">
              <w:rPr>
                <w:rFonts w:ascii="Times New Roman" w:hAnsi="Times New Roman" w:cs="Times New Roman"/>
                <w:sz w:val="24"/>
                <w:szCs w:val="24"/>
              </w:rPr>
              <w:t>ВО1</w:t>
            </w:r>
          </w:p>
        </w:tc>
      </w:tr>
    </w:tbl>
    <w:p w:rsidR="00804A89" w:rsidRPr="002C6067" w:rsidRDefault="00804A89" w:rsidP="002C6067">
      <w:pPr>
        <w:autoSpaceDN w:val="0"/>
        <w:adjustRightInd w:val="0"/>
        <w:spacing w:line="240" w:lineRule="auto"/>
        <w:ind w:firstLine="709"/>
        <w:rPr>
          <w:rFonts w:ascii="Times New Roman" w:hAnsi="Times New Roman" w:cs="Times New Roman"/>
          <w:sz w:val="24"/>
          <w:szCs w:val="24"/>
        </w:rPr>
      </w:pPr>
      <w:bookmarkStart w:id="104" w:name="_Toc241293430"/>
      <w:bookmarkStart w:id="105" w:name="_Toc357410874"/>
      <w:bookmarkEnd w:id="103"/>
      <w:r w:rsidRPr="002C6067">
        <w:rPr>
          <w:rFonts w:ascii="Times New Roman" w:eastAsia="Calibri" w:hAnsi="Times New Roman" w:cs="Times New Roman"/>
          <w:sz w:val="24"/>
          <w:szCs w:val="24"/>
          <w:lang w:eastAsia="en-US"/>
        </w:rPr>
        <w:t xml:space="preserve">2. </w:t>
      </w:r>
      <w:r w:rsidRPr="002C6067">
        <w:rPr>
          <w:rFonts w:ascii="Times New Roman" w:hAnsi="Times New Roman" w:cs="Times New Roman"/>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04A89" w:rsidRPr="002C6067" w:rsidRDefault="00804A89"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3. </w:t>
      </w:r>
      <w:r w:rsidRPr="002C6067">
        <w:rPr>
          <w:rFonts w:ascii="Times New Roman" w:hAnsi="Times New Roman" w:cs="Times New Roman"/>
          <w:sz w:val="24"/>
          <w:szCs w:val="24"/>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bookmarkEnd w:id="104"/>
    <w:bookmarkEnd w:id="105"/>
    <w:p w:rsidR="002D6141" w:rsidRPr="002C6067" w:rsidRDefault="002D6141" w:rsidP="002C6067"/>
    <w:p w:rsidR="003F3FB0" w:rsidRPr="002C6067" w:rsidRDefault="003F3FB0" w:rsidP="002C6067">
      <w:pPr>
        <w:pStyle w:val="1"/>
        <w:tabs>
          <w:tab w:val="left" w:pos="0"/>
        </w:tabs>
        <w:ind w:firstLine="709"/>
        <w:jc w:val="both"/>
        <w:rPr>
          <w:iCs/>
          <w:sz w:val="24"/>
          <w:szCs w:val="24"/>
        </w:rPr>
      </w:pPr>
      <w:bookmarkStart w:id="106" w:name="_Toc152860214"/>
      <w:r w:rsidRPr="002C6067">
        <w:rPr>
          <w:iCs/>
          <w:sz w:val="24"/>
          <w:szCs w:val="24"/>
        </w:rPr>
        <w:t xml:space="preserve">Статья 40. Ж - </w:t>
      </w:r>
      <w:r w:rsidR="009B3C86" w:rsidRPr="002C6067">
        <w:rPr>
          <w:iCs/>
          <w:sz w:val="24"/>
          <w:szCs w:val="24"/>
        </w:rPr>
        <w:t>ж</w:t>
      </w:r>
      <w:r w:rsidRPr="002C6067">
        <w:rPr>
          <w:iCs/>
          <w:sz w:val="24"/>
          <w:szCs w:val="24"/>
        </w:rPr>
        <w:t>илые зоны</w:t>
      </w:r>
      <w:bookmarkEnd w:id="106"/>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состав жилых зон Поселения вход</w:t>
      </w:r>
      <w:r w:rsidR="00D64E48" w:rsidRPr="002C6067">
        <w:rPr>
          <w:rFonts w:ascii="Times New Roman" w:hAnsi="Times New Roman" w:cs="Times New Roman"/>
          <w:sz w:val="24"/>
          <w:szCs w:val="24"/>
        </w:rPr>
        <w:t>и</w:t>
      </w:r>
      <w:r w:rsidRPr="002C6067">
        <w:rPr>
          <w:rFonts w:ascii="Times New Roman" w:hAnsi="Times New Roman" w:cs="Times New Roman"/>
          <w:sz w:val="24"/>
          <w:szCs w:val="24"/>
        </w:rPr>
        <w:t>т</w:t>
      </w:r>
      <w:r w:rsidR="00D64E48" w:rsidRPr="002C6067">
        <w:rPr>
          <w:rFonts w:ascii="Times New Roman" w:hAnsi="Times New Roman" w:cs="Times New Roman"/>
          <w:sz w:val="24"/>
          <w:szCs w:val="24"/>
        </w:rPr>
        <w:t xml:space="preserve"> </w:t>
      </w:r>
      <w:r w:rsidRPr="002C6067">
        <w:rPr>
          <w:rFonts w:ascii="Times New Roman" w:hAnsi="Times New Roman" w:cs="Times New Roman"/>
          <w:sz w:val="24"/>
          <w:szCs w:val="24"/>
        </w:rPr>
        <w:t>зона Ж1 – зона застройки индивидуальными жилыми домами</w:t>
      </w:r>
      <w:r w:rsidR="00D64E48" w:rsidRPr="002C6067">
        <w:rPr>
          <w:rFonts w:ascii="Times New Roman" w:hAnsi="Times New Roman" w:cs="Times New Roman"/>
          <w:sz w:val="24"/>
          <w:szCs w:val="24"/>
        </w:rPr>
        <w:t>.</w:t>
      </w:r>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Объекты благоустройства придомовых территорий (проезды, площадки для временной стоянки автотранспорта, площадки для игр и занятий спортом, ограждение,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w:t>
      </w:r>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4.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w:t>
      </w:r>
    </w:p>
    <w:p w:rsidR="009B3C86" w:rsidRPr="002C6067" w:rsidRDefault="009B3C86" w:rsidP="002C6067">
      <w:pPr>
        <w:autoSpaceDN w:val="0"/>
        <w:spacing w:line="240" w:lineRule="auto"/>
        <w:ind w:firstLine="709"/>
        <w:rPr>
          <w:rFonts w:ascii="Times New Roman" w:hAnsi="Times New Roman" w:cs="Times New Roman"/>
          <w:sz w:val="24"/>
          <w:szCs w:val="24"/>
        </w:rPr>
      </w:pPr>
    </w:p>
    <w:p w:rsidR="003F3FB0" w:rsidRPr="002C6067" w:rsidRDefault="003F3FB0" w:rsidP="002C6067">
      <w:pPr>
        <w:pStyle w:val="1"/>
        <w:tabs>
          <w:tab w:val="left" w:pos="0"/>
        </w:tabs>
        <w:ind w:firstLine="709"/>
        <w:jc w:val="both"/>
        <w:rPr>
          <w:iCs/>
          <w:sz w:val="24"/>
          <w:szCs w:val="24"/>
        </w:rPr>
      </w:pPr>
      <w:bookmarkStart w:id="107" w:name="_Toc152860215"/>
      <w:r w:rsidRPr="002C6067">
        <w:rPr>
          <w:iCs/>
          <w:sz w:val="24"/>
          <w:szCs w:val="24"/>
        </w:rPr>
        <w:t>Статья 41. Ж1 - зона застройки индивидуальными жилыми домами</w:t>
      </w:r>
      <w:bookmarkEnd w:id="107"/>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r w:rsidR="00D11DF5" w:rsidRPr="002C6067">
        <w:rPr>
          <w:rFonts w:ascii="Times New Roman" w:hAnsi="Times New Roman" w:cs="Times New Roman"/>
          <w:sz w:val="24"/>
          <w:szCs w:val="24"/>
        </w:rPr>
        <w:t xml:space="preserve">Зона </w:t>
      </w:r>
      <w:r w:rsidR="00A35F3D" w:rsidRPr="002C6067">
        <w:rPr>
          <w:rFonts w:ascii="Times New Roman" w:hAnsi="Times New Roman" w:cs="Times New Roman"/>
          <w:sz w:val="24"/>
          <w:szCs w:val="24"/>
        </w:rPr>
        <w:t>Ж</w:t>
      </w:r>
      <w:r w:rsidR="00655463" w:rsidRPr="002C6067">
        <w:rPr>
          <w:rFonts w:ascii="Times New Roman" w:hAnsi="Times New Roman" w:cs="Times New Roman"/>
          <w:sz w:val="24"/>
          <w:szCs w:val="24"/>
        </w:rPr>
        <w:t>-</w:t>
      </w:r>
      <w:r w:rsidR="00A35F3D" w:rsidRPr="002C6067">
        <w:rPr>
          <w:rFonts w:ascii="Times New Roman" w:hAnsi="Times New Roman" w:cs="Times New Roman"/>
          <w:sz w:val="24"/>
          <w:szCs w:val="24"/>
        </w:rPr>
        <w:t>1</w:t>
      </w:r>
      <w:r w:rsidRPr="002C6067">
        <w:rPr>
          <w:rFonts w:ascii="Times New Roman" w:hAnsi="Times New Roman" w:cs="Times New Roman"/>
          <w:sz w:val="24"/>
          <w:szCs w:val="24"/>
        </w:rPr>
        <w:t xml:space="preserve"> выделена для обеспечения правовых условий формирования кварталов комфортного жилья при преимущественном размещении объектов индивидуального жилищного строительства,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Виды разрешенного использования земельных участков и объектов капитального строительства</w:t>
      </w:r>
      <w:r w:rsidR="00EA2C43" w:rsidRPr="002C6067">
        <w:rPr>
          <w:rFonts w:ascii="Times New Roman" w:hAnsi="Times New Roman" w:cs="Times New Roman"/>
          <w:sz w:val="24"/>
          <w:szCs w:val="24"/>
        </w:rPr>
        <w:t>:</w:t>
      </w:r>
    </w:p>
    <w:tbl>
      <w:tblPr>
        <w:tblW w:w="5000" w:type="pct"/>
        <w:tblLayout w:type="fixed"/>
        <w:tblCellMar>
          <w:left w:w="0" w:type="dxa"/>
          <w:right w:w="0" w:type="dxa"/>
        </w:tblCellMar>
        <w:tblLook w:val="0000"/>
      </w:tblPr>
      <w:tblGrid>
        <w:gridCol w:w="3062"/>
        <w:gridCol w:w="3946"/>
        <w:gridCol w:w="2752"/>
      </w:tblGrid>
      <w:tr w:rsidR="00EA2C43" w:rsidRPr="002C6067" w:rsidTr="00F939CC">
        <w:tc>
          <w:tcPr>
            <w:tcW w:w="30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7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r w:rsidRPr="002C6067">
              <w:rPr>
                <w:rFonts w:ascii="Times New Roman" w:hAnsi="Times New Roman" w:cs="Times New Roman"/>
                <w:sz w:val="24"/>
                <w:szCs w:val="24"/>
              </w:rPr>
              <w:t>&lt;*****&gt;</w:t>
            </w:r>
          </w:p>
        </w:tc>
      </w:tr>
      <w:tr w:rsidR="00EA2C43" w:rsidRPr="002C6067" w:rsidTr="00F939CC">
        <w:tc>
          <w:tcPr>
            <w:tcW w:w="30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2.1 Для индивидуального жилищного строительства &lt;*&gt;</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2.2 Для ведения личного подсобного хозяйства (приусадебный земельный участок) &lt;**&gt;</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2.7 Обслуживание жилой застройки</w:t>
            </w:r>
          </w:p>
          <w:p w:rsidR="00EA2C43" w:rsidRPr="00A40F28" w:rsidRDefault="00EA2C43" w:rsidP="002C6067">
            <w:pPr>
              <w:pStyle w:val="ConsPlusNormal"/>
              <w:ind w:firstLine="0"/>
              <w:jc w:val="both"/>
              <w:rPr>
                <w:rFonts w:ascii="Times New Roman" w:hAnsi="Times New Roman" w:cs="Times New Roman"/>
                <w:color w:val="000000" w:themeColor="text1"/>
                <w:sz w:val="24"/>
                <w:szCs w:val="24"/>
              </w:rPr>
            </w:pPr>
            <w:r w:rsidRPr="00A40F28">
              <w:rPr>
                <w:rFonts w:ascii="Times New Roman" w:hAnsi="Times New Roman" w:cs="Times New Roman"/>
                <w:color w:val="000000" w:themeColor="text1"/>
                <w:sz w:val="24"/>
                <w:szCs w:val="24"/>
              </w:rPr>
              <w:t>2.7.1 Хранение автотранспорта</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3.8 Общественное управление</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4.7 Гостиничное обслуживание</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 Служебные гаражи</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5.1 Спорт</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Общее пользование водными объектами</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 Земельные участки (территории) общего пользования</w:t>
            </w:r>
          </w:p>
          <w:p w:rsidR="00EA2C43" w:rsidRPr="002C6067" w:rsidRDefault="00EA2C43" w:rsidP="000A17C0">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13.1 </w:t>
            </w:r>
            <w:r w:rsidR="000A17C0" w:rsidRPr="000A17C0">
              <w:rPr>
                <w:rFonts w:ascii="Times New Roman" w:hAnsi="Times New Roman" w:cs="Times New Roman"/>
                <w:color w:val="FF0000"/>
                <w:sz w:val="24"/>
                <w:szCs w:val="24"/>
              </w:rPr>
              <w:t>исключен решением от 07.08.2024 № 164</w:t>
            </w:r>
          </w:p>
        </w:tc>
        <w:tc>
          <w:tcPr>
            <w:tcW w:w="394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A2C43" w:rsidRPr="002C6067" w:rsidRDefault="00F939CC" w:rsidP="002C60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2.1.1 </w:t>
            </w:r>
            <w:r w:rsidR="00EA2C43" w:rsidRPr="002C6067">
              <w:rPr>
                <w:rFonts w:ascii="Times New Roman" w:hAnsi="Times New Roman" w:cs="Times New Roman"/>
                <w:sz w:val="24"/>
                <w:szCs w:val="24"/>
              </w:rPr>
              <w:t>Малоэтажная многоквартирная жилая застройка &lt;***&gt;</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2.3 Блокированная жилая застройка &lt;***</w:t>
            </w:r>
            <w:r w:rsidR="00621F37" w:rsidRPr="002C6067">
              <w:rPr>
                <w:rFonts w:ascii="Times New Roman" w:hAnsi="Times New Roman" w:cs="Times New Roman"/>
                <w:sz w:val="24"/>
                <w:szCs w:val="24"/>
              </w:rPr>
              <w:t>*</w:t>
            </w:r>
            <w:r w:rsidRPr="002C6067">
              <w:rPr>
                <w:rFonts w:ascii="Times New Roman" w:hAnsi="Times New Roman" w:cs="Times New Roman"/>
                <w:sz w:val="24"/>
                <w:szCs w:val="24"/>
              </w:rPr>
              <w:t>&gt;</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2.5 Среднеэтажная жилая застройка &lt;*****&gt;</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4.9.1 Объекты дорожного сервиса</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5.0 Отдых (рекреация)</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11.2 Специальное пользование водными объектами</w:t>
            </w:r>
          </w:p>
          <w:p w:rsidR="00EA2C43" w:rsidRPr="002C6067" w:rsidRDefault="00EA2C43" w:rsidP="002C6067">
            <w:pPr>
              <w:pStyle w:val="ConsPlusNormal"/>
              <w:ind w:firstLine="0"/>
              <w:jc w:val="both"/>
              <w:rPr>
                <w:rFonts w:ascii="Times New Roman" w:hAnsi="Times New Roman" w:cs="Times New Roman"/>
                <w:sz w:val="24"/>
                <w:szCs w:val="24"/>
              </w:rPr>
            </w:pPr>
          </w:p>
          <w:p w:rsidR="00EA2C43" w:rsidRPr="002C6067" w:rsidRDefault="00EA2C43" w:rsidP="002C6067">
            <w:pPr>
              <w:pStyle w:val="ConsPlusNormal"/>
              <w:ind w:firstLine="0"/>
              <w:jc w:val="both"/>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A2C43" w:rsidRPr="002C6067" w:rsidRDefault="00F939CC" w:rsidP="00F939CC">
            <w:pPr>
              <w:pStyle w:val="ConsPlusNormal"/>
              <w:tabs>
                <w:tab w:val="left" w:pos="505"/>
              </w:tabs>
              <w:ind w:firstLine="0"/>
              <w:rPr>
                <w:rFonts w:ascii="Times New Roman" w:hAnsi="Times New Roman" w:cs="Times New Roman"/>
                <w:sz w:val="24"/>
                <w:szCs w:val="24"/>
              </w:rPr>
            </w:pPr>
            <w:r>
              <w:rPr>
                <w:rFonts w:ascii="Times New Roman" w:hAnsi="Times New Roman" w:cs="Times New Roman"/>
                <w:sz w:val="24"/>
                <w:szCs w:val="24"/>
              </w:rPr>
              <w:t xml:space="preserve">8.3 </w:t>
            </w:r>
            <w:r w:rsidR="00621F37" w:rsidRPr="002C6067">
              <w:rPr>
                <w:rFonts w:ascii="Times New Roman" w:hAnsi="Times New Roman" w:cs="Times New Roman"/>
                <w:sz w:val="24"/>
                <w:szCs w:val="24"/>
              </w:rPr>
              <w:t>Обеспечение внутреннего правопорядка</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9.1 Охрана природных территорий</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12.3 Запас</w:t>
            </w:r>
          </w:p>
        </w:tc>
      </w:tr>
    </w:tbl>
    <w:p w:rsidR="00621F37" w:rsidRPr="002C6067" w:rsidRDefault="00621F37" w:rsidP="002C6067">
      <w:pPr>
        <w:spacing w:line="240" w:lineRule="auto"/>
        <w:rPr>
          <w:rFonts w:ascii="Times New Roman" w:hAnsi="Times New Roman" w:cs="Times New Roman"/>
          <w:sz w:val="24"/>
          <w:szCs w:val="24"/>
        </w:rPr>
      </w:pPr>
      <w:r w:rsidRPr="002C6067">
        <w:rPr>
          <w:rFonts w:ascii="Times New Roman" w:hAnsi="Times New Roman" w:cs="Times New Roman"/>
          <w:sz w:val="24"/>
          <w:szCs w:val="24"/>
        </w:rPr>
        <w:t>&lt;*&gt; Предполагает размещение жилого дома (отдельно стоящего здания),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rsidR="00621F37" w:rsidRPr="002C6067" w:rsidRDefault="00621F37" w:rsidP="002C6067">
      <w:pPr>
        <w:spacing w:line="240" w:lineRule="auto"/>
        <w:rPr>
          <w:rFonts w:ascii="Times New Roman" w:hAnsi="Times New Roman" w:cs="Times New Roman"/>
          <w:sz w:val="24"/>
          <w:szCs w:val="24"/>
        </w:rPr>
      </w:pPr>
      <w:r w:rsidRPr="002C6067">
        <w:rPr>
          <w:rFonts w:ascii="Times New Roman" w:hAnsi="Times New Roman" w:cs="Times New Roman"/>
          <w:sz w:val="24"/>
          <w:szCs w:val="24"/>
        </w:rPr>
        <w:t>&lt;**&gt; Предполагает 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621F37" w:rsidRPr="002C6067" w:rsidRDefault="00621F37" w:rsidP="002C6067">
      <w:pPr>
        <w:autoSpaceDN w:val="0"/>
        <w:adjustRightInd w:val="0"/>
        <w:spacing w:line="240" w:lineRule="auto"/>
        <w:ind w:firstLine="142"/>
        <w:rPr>
          <w:rFonts w:ascii="Times New Roman" w:hAnsi="Times New Roman" w:cs="Times New Roman"/>
          <w:sz w:val="24"/>
          <w:szCs w:val="24"/>
        </w:rPr>
      </w:pPr>
      <w:r w:rsidRPr="002C6067">
        <w:rPr>
          <w:rFonts w:ascii="Times New Roman" w:hAnsi="Times New Roman" w:cs="Times New Roman"/>
          <w:sz w:val="24"/>
          <w:szCs w:val="24"/>
        </w:rPr>
        <w:t xml:space="preserve">&lt;***&gt; Предполагает размещение малоэтажных многоквартирных домов; обустройство </w:t>
      </w:r>
      <w:r w:rsidRPr="002C6067">
        <w:rPr>
          <w:rFonts w:ascii="Times New Roman" w:hAnsi="Times New Roman" w:cs="Times New Roman"/>
          <w:sz w:val="24"/>
          <w:szCs w:val="24"/>
        </w:rPr>
        <w:lastRenderedPageBreak/>
        <w:t>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15 % общей площади помещений дома.</w:t>
      </w:r>
    </w:p>
    <w:p w:rsidR="00621F37" w:rsidRPr="002C6067" w:rsidRDefault="00621F37" w:rsidP="002C6067">
      <w:pPr>
        <w:autoSpaceDN w:val="0"/>
        <w:adjustRightInd w:val="0"/>
        <w:spacing w:line="240" w:lineRule="auto"/>
        <w:ind w:firstLine="142"/>
        <w:rPr>
          <w:rFonts w:ascii="Times New Roman" w:hAnsi="Times New Roman" w:cs="Times New Roman"/>
          <w:sz w:val="24"/>
          <w:szCs w:val="24"/>
        </w:rPr>
      </w:pPr>
      <w:r w:rsidRPr="002C6067">
        <w:rPr>
          <w:rFonts w:ascii="Times New Roman" w:hAnsi="Times New Roman" w:cs="Times New Roman"/>
          <w:sz w:val="24"/>
          <w:szCs w:val="24"/>
        </w:rPr>
        <w:t>&lt;****&gt; Предполагает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621F37" w:rsidRPr="002C6067" w:rsidRDefault="00621F37" w:rsidP="002C6067">
      <w:pPr>
        <w:spacing w:line="240" w:lineRule="auto"/>
        <w:rPr>
          <w:rFonts w:ascii="Times New Roman" w:hAnsi="Times New Roman" w:cs="Times New Roman"/>
          <w:sz w:val="24"/>
          <w:szCs w:val="24"/>
        </w:rPr>
      </w:pPr>
      <w:r w:rsidRPr="006A2A39">
        <w:rPr>
          <w:rFonts w:ascii="Times New Roman" w:hAnsi="Times New Roman" w:cs="Times New Roman"/>
          <w:sz w:val="24"/>
          <w:szCs w:val="24"/>
        </w:rPr>
        <w:t xml:space="preserve">&lt;*****&gt; </w:t>
      </w:r>
      <w:r w:rsidRPr="006A2A39">
        <w:rPr>
          <w:rFonts w:ascii="Times New Roman" w:hAnsi="Times New Roman" w:cs="Times New Roman"/>
          <w:sz w:val="24"/>
          <w:szCs w:val="24"/>
          <w:lang w:eastAsia="ru-RU"/>
        </w:rPr>
        <w:t>Размещение многоквартирных домов этажностью не выше восьми</w:t>
      </w:r>
      <w:r w:rsidR="00F939CC" w:rsidRPr="006A2A39">
        <w:rPr>
          <w:rFonts w:ascii="Times New Roman" w:hAnsi="Times New Roman" w:cs="Times New Roman"/>
          <w:sz w:val="24"/>
          <w:szCs w:val="24"/>
          <w:lang w:eastAsia="ru-RU"/>
        </w:rPr>
        <w:t xml:space="preserve"> </w:t>
      </w:r>
      <w:r w:rsidRPr="006A2A39">
        <w:rPr>
          <w:rFonts w:ascii="Times New Roman" w:hAnsi="Times New Roman" w:cs="Times New Roman"/>
          <w:sz w:val="24"/>
          <w:szCs w:val="24"/>
          <w:lang w:eastAsia="ru-RU"/>
        </w:rPr>
        <w:t xml:space="preserve">этажей; </w:t>
      </w:r>
      <w:r w:rsidRPr="002C6067">
        <w:rPr>
          <w:rFonts w:ascii="Times New Roman" w:hAnsi="Times New Roman" w:cs="Times New Roman"/>
          <w:sz w:val="24"/>
          <w:szCs w:val="24"/>
          <w:lang w:eastAsia="ru-RU"/>
        </w:rPr>
        <w:t>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621F37" w:rsidRDefault="00621F37" w:rsidP="002C6067">
      <w:pPr>
        <w:autoSpaceDN w:val="0"/>
        <w:adjustRightInd w:val="0"/>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sz w:val="24"/>
          <w:szCs w:val="24"/>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w:t>
      </w:r>
    </w:p>
    <w:tbl>
      <w:tblPr>
        <w:tblW w:w="5000" w:type="pct"/>
        <w:jc w:val="center"/>
        <w:tblLayout w:type="fixed"/>
        <w:tblLook w:val="0000"/>
      </w:tblPr>
      <w:tblGrid>
        <w:gridCol w:w="622"/>
        <w:gridCol w:w="6417"/>
        <w:gridCol w:w="2813"/>
      </w:tblGrid>
      <w:tr w:rsidR="006A2A39" w:rsidRPr="006A2A39" w:rsidTr="006A2A39">
        <w:trPr>
          <w:tblHeade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Предельные размеры и параметры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Значения предельных размеров и параметров</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Площадь земельных участков</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индивидуального жилищного строительства</w:t>
            </w:r>
            <w:r w:rsidRPr="006A2A39">
              <w:rPr>
                <w:rFonts w:ascii="Times New Roman" w:hAnsi="Times New Roman" w:cs="Times New Roman"/>
                <w:b/>
                <w:sz w:val="24"/>
                <w:szCs w:val="24"/>
                <w:lang w:eastAsia="zh-CN"/>
              </w:rPr>
              <w:t>*</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284215">
              <w:rPr>
                <w:rFonts w:ascii="Times New Roman" w:hAnsi="Times New Roman" w:cs="Times New Roman"/>
                <w:sz w:val="24"/>
                <w:szCs w:val="24"/>
                <w:lang w:eastAsia="zh-CN"/>
              </w:rPr>
              <w:t>400 м</w:t>
            </w:r>
            <w:r w:rsidRPr="00284215">
              <w:rPr>
                <w:rFonts w:ascii="Times New Roman" w:hAnsi="Times New Roman" w:cs="Times New Roman"/>
                <w:sz w:val="24"/>
                <w:szCs w:val="24"/>
                <w:vertAlign w:val="superscript"/>
                <w:lang w:eastAsia="zh-CN"/>
              </w:rPr>
              <w:t>2</w:t>
            </w:r>
          </w:p>
          <w:p w:rsidR="006A2A39"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1 500 м</w:t>
            </w:r>
            <w:r w:rsidRPr="00284215">
              <w:rPr>
                <w:rFonts w:ascii="Times New Roman" w:hAnsi="Times New Roman" w:cs="Times New Roman"/>
                <w:sz w:val="24"/>
                <w:szCs w:val="24"/>
                <w:vertAlign w:val="superscript"/>
                <w:lang w:eastAsia="zh-CN"/>
              </w:rPr>
              <w:t>2</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rPr>
            </w:pPr>
            <w:r w:rsidRPr="006A2A39">
              <w:rPr>
                <w:rFonts w:ascii="Times New Roman" w:hAnsi="Times New Roman" w:cs="Times New Roman"/>
                <w:sz w:val="24"/>
                <w:szCs w:val="24"/>
              </w:rPr>
              <w:t>Для ведения личного подсобного хозяйства (приусадебный земельный участок)</w:t>
            </w:r>
            <w:r w:rsidRPr="006A2A39">
              <w:rPr>
                <w:rFonts w:ascii="Times New Roman" w:hAnsi="Times New Roman" w:cs="Times New Roman"/>
                <w:b/>
                <w:sz w:val="24"/>
                <w:szCs w:val="24"/>
              </w:rPr>
              <w:t>*</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284215">
              <w:rPr>
                <w:rFonts w:ascii="Times New Roman" w:hAnsi="Times New Roman" w:cs="Times New Roman"/>
                <w:sz w:val="24"/>
                <w:szCs w:val="24"/>
                <w:lang w:eastAsia="zh-CN"/>
              </w:rPr>
              <w:t>400 м</w:t>
            </w:r>
            <w:r w:rsidRPr="00284215">
              <w:rPr>
                <w:rFonts w:ascii="Times New Roman" w:hAnsi="Times New Roman" w:cs="Times New Roman"/>
                <w:sz w:val="24"/>
                <w:szCs w:val="24"/>
                <w:vertAlign w:val="superscript"/>
                <w:lang w:eastAsia="zh-CN"/>
              </w:rPr>
              <w:t>2</w:t>
            </w: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1 500 м</w:t>
            </w:r>
            <w:r w:rsidRPr="00284215">
              <w:rPr>
                <w:rFonts w:ascii="Times New Roman" w:hAnsi="Times New Roman" w:cs="Times New Roman"/>
                <w:sz w:val="24"/>
                <w:szCs w:val="24"/>
                <w:vertAlign w:val="superscript"/>
                <w:lang w:eastAsia="zh-CN"/>
              </w:rPr>
              <w:t>2</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Малоэтажная многоквартирная жилая застройка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  (на одну квартиру, домовладение);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максимальный размер земельного участка принимается в расчете на 1000 чел.: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застройки без земельных участков;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284215">
              <w:rPr>
                <w:rFonts w:ascii="Times New Roman" w:hAnsi="Times New Roman" w:cs="Times New Roman"/>
                <w:sz w:val="24"/>
                <w:szCs w:val="24"/>
                <w:lang w:eastAsia="zh-CN"/>
              </w:rPr>
              <w:t>400 м</w:t>
            </w:r>
            <w:r w:rsidRPr="00284215">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100 000 м</w:t>
            </w:r>
            <w:r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w:t>
            </w:r>
            <w:r w:rsidR="003277EF">
              <w:rPr>
                <w:rFonts w:ascii="Times New Roman" w:hAnsi="Times New Roman" w:cs="Times New Roman"/>
                <w:sz w:val="24"/>
                <w:szCs w:val="24"/>
                <w:lang w:eastAsia="zh-CN"/>
              </w:rPr>
              <w:t>0 000</w:t>
            </w:r>
            <w:r w:rsidRPr="006A2A39">
              <w:rPr>
                <w:rFonts w:ascii="Times New Roman" w:hAnsi="Times New Roman" w:cs="Times New Roman"/>
                <w:sz w:val="24"/>
                <w:szCs w:val="24"/>
                <w:lang w:eastAsia="zh-CN"/>
              </w:rPr>
              <w:t xml:space="preserve">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Блокированная жилая застройка: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 (на одну квартиру, домовладение);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максимальный размер земельного участка принимается в расчете на 1000 чел.: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застройки без земельных участков;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400 м</w:t>
            </w:r>
            <w:r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100 000 м</w:t>
            </w:r>
            <w:r w:rsidRPr="003277EF">
              <w:rPr>
                <w:rFonts w:ascii="Times New Roman" w:hAnsi="Times New Roman" w:cs="Times New Roman"/>
                <w:sz w:val="24"/>
                <w:szCs w:val="24"/>
                <w:vertAlign w:val="superscript"/>
                <w:lang w:eastAsia="zh-CN"/>
              </w:rPr>
              <w:t>2</w:t>
            </w: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w:t>
            </w:r>
            <w:r>
              <w:rPr>
                <w:rFonts w:ascii="Times New Roman" w:hAnsi="Times New Roman" w:cs="Times New Roman"/>
                <w:sz w:val="24"/>
                <w:szCs w:val="24"/>
                <w:lang w:eastAsia="zh-CN"/>
              </w:rPr>
              <w:t>0 000</w:t>
            </w:r>
            <w:r w:rsidRPr="006A2A3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м</w:t>
            </w:r>
            <w:r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1.5</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Среднеэтажная жилая застройка: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 – (на одну квартиру, домовладение);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максимальный размер земельного участка принимается в расчете на 1000 чел.: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застройки без земельных участков;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w:t>
            </w:r>
            <w:r w:rsidRPr="006A2A39">
              <w:rPr>
                <w:rFonts w:ascii="Times New Roman" w:hAnsi="Times New Roman" w:cs="Times New Roman"/>
                <w:sz w:val="24"/>
                <w:szCs w:val="24"/>
                <w:lang w:eastAsia="zh-CN"/>
              </w:rPr>
              <w:lastRenderedPageBreak/>
              <w:t>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30 м</w:t>
            </w:r>
            <w:r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10</w:t>
            </w:r>
            <w:r w:rsidR="003277EF">
              <w:rPr>
                <w:rFonts w:ascii="Times New Roman" w:hAnsi="Times New Roman" w:cs="Times New Roman"/>
                <w:sz w:val="24"/>
                <w:szCs w:val="24"/>
                <w:lang w:eastAsia="zh-CN"/>
              </w:rPr>
              <w:t>0 000 м</w:t>
            </w:r>
            <w:r w:rsidR="003277EF"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w:t>
            </w:r>
            <w:r w:rsidR="003277EF">
              <w:rPr>
                <w:rFonts w:ascii="Times New Roman" w:hAnsi="Times New Roman" w:cs="Times New Roman"/>
                <w:sz w:val="24"/>
                <w:szCs w:val="24"/>
                <w:lang w:eastAsia="zh-CN"/>
              </w:rPr>
              <w:t>0 000 м</w:t>
            </w:r>
            <w:r w:rsidR="003277EF"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1.6</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Для индивидуальных гаражей: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 минимальный размер  земельного участка;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18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50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1.7</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другими видами разрешенного использования:</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 м</w:t>
            </w:r>
            <w:r w:rsidRPr="003277EF">
              <w:rPr>
                <w:rFonts w:ascii="Times New Roman" w:hAnsi="Times New Roman" w:cs="Times New Roman"/>
                <w:sz w:val="24"/>
                <w:szCs w:val="24"/>
                <w:vertAlign w:val="superscript"/>
                <w:lang w:eastAsia="zh-CN"/>
              </w:rPr>
              <w:t>2</w:t>
            </w:r>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500 000 м</w:t>
            </w:r>
            <w:r w:rsidRPr="003277EF">
              <w:rPr>
                <w:rFonts w:ascii="Times New Roman" w:hAnsi="Times New Roman" w:cs="Times New Roman"/>
                <w:sz w:val="24"/>
                <w:szCs w:val="24"/>
                <w:vertAlign w:val="superscript"/>
                <w:lang w:eastAsia="zh-CN"/>
              </w:rPr>
              <w:t>2</w:t>
            </w:r>
          </w:p>
        </w:tc>
      </w:tr>
      <w:tr w:rsidR="006A2A39" w:rsidRPr="006A2A39" w:rsidTr="00084566">
        <w:trPr>
          <w:trHeight w:val="397"/>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1.8</w:t>
            </w:r>
          </w:p>
        </w:tc>
        <w:tc>
          <w:tcPr>
            <w:tcW w:w="6270" w:type="dxa"/>
            <w:tcBorders>
              <w:top w:val="single" w:sz="4" w:space="0" w:color="000000"/>
              <w:left w:val="single" w:sz="4" w:space="0" w:color="000000"/>
              <w:bottom w:val="single" w:sz="4" w:space="0" w:color="000000"/>
            </w:tcBorders>
            <w:shd w:val="clear" w:color="auto" w:fill="auto"/>
            <w:vAlign w:val="center"/>
          </w:tcPr>
          <w:p w:rsidR="006A2A39" w:rsidRPr="000A17C0" w:rsidRDefault="000A17C0" w:rsidP="00084566">
            <w:pPr>
              <w:tabs>
                <w:tab w:val="left" w:pos="284"/>
              </w:tabs>
              <w:spacing w:line="240" w:lineRule="auto"/>
              <w:ind w:firstLine="0"/>
              <w:jc w:val="left"/>
              <w:rPr>
                <w:rFonts w:ascii="Times New Roman" w:hAnsi="Times New Roman" w:cs="Times New Roman"/>
                <w:color w:val="FF0000"/>
                <w:sz w:val="24"/>
                <w:szCs w:val="24"/>
                <w:lang w:eastAsia="zh-CN"/>
              </w:rPr>
            </w:pPr>
            <w:r w:rsidRPr="000A17C0">
              <w:rPr>
                <w:rFonts w:ascii="Times New Roman" w:hAnsi="Times New Roman" w:cs="Times New Roman"/>
                <w:color w:val="FF0000"/>
                <w:sz w:val="24"/>
                <w:szCs w:val="24"/>
                <w:lang w:eastAsia="zh-CN"/>
              </w:rPr>
              <w:t>исключен решением от 07.08.2024 № 164</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Максимальный процент застройки в границах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объектами жилищного строительства и хозяйственными постройками: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40%</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образовательными учреждениями: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25%</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гаражами: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60%</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в случае размещения на земельном участке только объектов инженерно-технического обеспечения</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100 %</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2.5</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б) 0 % в иных случаях</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2.6</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иными объектами капитального строительства данной зоны составляет:</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60</w:t>
            </w:r>
            <w:r w:rsidR="003277EF">
              <w:rPr>
                <w:rFonts w:ascii="Times New Roman" w:hAnsi="Times New Roman" w:cs="Times New Roman"/>
                <w:sz w:val="24"/>
                <w:szCs w:val="24"/>
                <w:lang w:eastAsia="zh-CN"/>
              </w:rPr>
              <w:t xml:space="preserve"> </w:t>
            </w:r>
            <w:r w:rsidRPr="006A2A39">
              <w:rPr>
                <w:rFonts w:ascii="Times New Roman" w:hAnsi="Times New Roman" w:cs="Times New Roman"/>
                <w:sz w:val="24"/>
                <w:szCs w:val="24"/>
                <w:lang w:eastAsia="zh-CN"/>
              </w:rPr>
              <w:t>%</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0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жилых домов</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хозяйственных построек (бани, гаража и др.)</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1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построек для содержания скота и птицы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4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3.5</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w:t>
            </w:r>
            <w:r w:rsidRPr="006A2A39">
              <w:rPr>
                <w:rFonts w:ascii="Times New Roman" w:hAnsi="Times New Roman" w:cs="Times New Roman"/>
                <w:bCs/>
                <w:sz w:val="24"/>
                <w:szCs w:val="24"/>
                <w:lang w:eastAsia="zh-CN"/>
              </w:rPr>
              <w:lastRenderedPageBreak/>
              <w:t>должно быть не менее:</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Cs/>
                <w:sz w:val="24"/>
                <w:szCs w:val="24"/>
                <w:lang w:eastAsia="zh-CN"/>
              </w:rPr>
              <w:lastRenderedPageBreak/>
              <w:t>6 м</w:t>
            </w: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lastRenderedPageBreak/>
              <w:t>3.6</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При отсутствии централизованной канализации расстояние:</w:t>
            </w:r>
            <w:r w:rsidRPr="006A2A39">
              <w:rPr>
                <w:rFonts w:ascii="Times New Roman" w:hAnsi="Times New Roman" w:cs="Times New Roman"/>
                <w:bCs/>
                <w:sz w:val="24"/>
                <w:szCs w:val="24"/>
                <w:lang w:eastAsia="zh-CN"/>
              </w:rPr>
              <w:br/>
              <w:t>- от туалета до стен соседнего дома необходимо принимать не менее:</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 до источника водоснабжения (колодца) не менее: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Cs/>
                <w:sz w:val="24"/>
                <w:szCs w:val="24"/>
                <w:lang w:eastAsia="zh-CN"/>
              </w:rPr>
              <w:t>12 м</w:t>
            </w: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Cs/>
                <w:sz w:val="24"/>
                <w:szCs w:val="24"/>
                <w:lang w:eastAsia="zh-CN"/>
              </w:rPr>
              <w:t>25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улиц от хозяйственных построек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проездов от хозяйственных построек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4.5</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0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4.6</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дошкольных образовательных организаций, общеобразовательных организаций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25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4.7</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других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5</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bCs/>
                <w:sz w:val="24"/>
                <w:szCs w:val="24"/>
                <w:lang w:eastAsia="zh-CN"/>
              </w:rPr>
              <w:t xml:space="preserve">10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r w:rsidRPr="006A2A39">
              <w:rPr>
                <w:rFonts w:ascii="Times New Roman" w:hAnsi="Times New Roman" w:cs="Times New Roman"/>
                <w:bCs/>
                <w:sz w:val="24"/>
                <w:szCs w:val="24"/>
                <w:lang w:eastAsia="zh-CN"/>
              </w:rPr>
              <w:t>/чел</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6</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этажа</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и не более 12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высота вновь размещаемых и реконструируемых встроенных или отдельно стоящих гаражей, на земельном участке объекта индивидуального жилищного строительства или жилого дома блокированной застройки, отнесенных к условно-разрешенному виду разрешенного использования, не должна превышать от уровня земли до верха плоской кровли не более: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до конька скатной кровли не более: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3,2 м.</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4,5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Максимальная высота объекта капитального строительства, отнесенного к вспомогательным видам разрешенного </w:t>
            </w:r>
            <w:r w:rsidRPr="006A2A39">
              <w:rPr>
                <w:rFonts w:ascii="Times New Roman" w:hAnsi="Times New Roman" w:cs="Times New Roman"/>
                <w:sz w:val="24"/>
                <w:szCs w:val="24"/>
                <w:lang w:eastAsia="zh-CN"/>
              </w:rPr>
              <w:lastRenderedPageBreak/>
              <w:t>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 xml:space="preserve">2/3 высоты объекта капитального </w:t>
            </w:r>
            <w:r w:rsidRPr="006A2A39">
              <w:rPr>
                <w:rFonts w:ascii="Times New Roman" w:hAnsi="Times New Roman" w:cs="Times New Roman"/>
                <w:sz w:val="24"/>
                <w:szCs w:val="24"/>
                <w:lang w:eastAsia="zh-CN"/>
              </w:rPr>
              <w:lastRenderedPageBreak/>
              <w:t>строительства отнесенного к основному виду разрешенного использования и размещенного на одном с ним земельном участке</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6.4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Высота ограждения должна быть не более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до наиболее высокой части ограждения</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7</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Максимальная площадь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Предприятий розничной торговли, предприятий общественного питания, учреждений культуры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500 м</w:t>
            </w:r>
            <w:r w:rsidRPr="006A2A39">
              <w:rPr>
                <w:rFonts w:ascii="Times New Roman" w:hAnsi="Times New Roman" w:cs="Times New Roman"/>
                <w:sz w:val="24"/>
                <w:szCs w:val="24"/>
                <w:vertAlign w:val="superscript"/>
                <w:lang w:eastAsia="zh-CN"/>
              </w:rPr>
              <w:t>2</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общая площадь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50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p>
        </w:tc>
      </w:tr>
    </w:tbl>
    <w:p w:rsidR="006A2A39" w:rsidRPr="006A2A39" w:rsidRDefault="006A2A39" w:rsidP="006A2A39">
      <w:pPr>
        <w:spacing w:line="240" w:lineRule="auto"/>
        <w:ind w:firstLine="0"/>
        <w:rPr>
          <w:rFonts w:ascii="Times New Roman" w:hAnsi="Times New Roman" w:cs="Times New Roman"/>
          <w:sz w:val="24"/>
          <w:szCs w:val="24"/>
        </w:rPr>
      </w:pPr>
      <w:r w:rsidRPr="006A2A39">
        <w:rPr>
          <w:rFonts w:ascii="Times New Roman" w:hAnsi="Times New Roman" w:cs="Times New Roman"/>
          <w:sz w:val="24"/>
          <w:szCs w:val="24"/>
        </w:rPr>
        <w:t>* Примечание: Данные параметры не распространяются на земельные участки находящиеся в частной собственности при их последующем объединении и разделе.</w:t>
      </w:r>
    </w:p>
    <w:p w:rsidR="006A2A39" w:rsidRPr="006A2A39" w:rsidRDefault="006A2A39" w:rsidP="006A2A39">
      <w:pPr>
        <w:spacing w:line="240" w:lineRule="auto"/>
        <w:ind w:firstLine="0"/>
        <w:rPr>
          <w:rFonts w:ascii="Times New Roman" w:hAnsi="Times New Roman" w:cs="Times New Roman"/>
          <w:sz w:val="24"/>
          <w:szCs w:val="24"/>
        </w:rPr>
      </w:pPr>
      <w:r w:rsidRPr="006A2A39">
        <w:rPr>
          <w:rFonts w:ascii="Times New Roman" w:hAnsi="Times New Roman" w:cs="Times New Roman"/>
          <w:sz w:val="24"/>
          <w:szCs w:val="24"/>
        </w:rPr>
        <w:t>Указанные в п.п. 1.1 и 1.2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(приусадебный земельный участок)»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 находящиеся в частной собственности при их последующем образовании (разделе или объединении).</w:t>
      </w:r>
    </w:p>
    <w:p w:rsidR="006A2A39" w:rsidRPr="006A2A39" w:rsidRDefault="006A2A39" w:rsidP="006A2A39">
      <w:pPr>
        <w:spacing w:line="240" w:lineRule="auto"/>
        <w:ind w:firstLine="0"/>
        <w:rPr>
          <w:rFonts w:ascii="Times New Roman" w:eastAsia="Arial" w:hAnsi="Times New Roman" w:cs="Times New Roman"/>
          <w:sz w:val="24"/>
          <w:szCs w:val="24"/>
        </w:rPr>
      </w:pPr>
    </w:p>
    <w:p w:rsidR="006A2A39" w:rsidRDefault="006A2A39" w:rsidP="002C6067">
      <w:pPr>
        <w:autoSpaceDN w:val="0"/>
        <w:adjustRightInd w:val="0"/>
        <w:spacing w:line="240" w:lineRule="auto"/>
        <w:ind w:firstLine="709"/>
        <w:rPr>
          <w:rFonts w:ascii="Times New Roman" w:eastAsia="Arial" w:hAnsi="Times New Roman" w:cs="Times New Roman"/>
          <w:color w:val="000000"/>
          <w:kern w:val="2"/>
          <w:sz w:val="24"/>
          <w:szCs w:val="24"/>
          <w:lang w:eastAsia="zh-CN" w:bidi="hi-IN"/>
        </w:rPr>
      </w:pPr>
    </w:p>
    <w:p w:rsidR="00621F37" w:rsidRPr="002C6067" w:rsidRDefault="00621F37"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находящихся в территориальной зоне Ж1 и расположенных в границах зон с особыми условиями использования территории, устанавливаются в соответствии со статьями </w:t>
      </w:r>
      <w:r w:rsidR="006A2A39">
        <w:rPr>
          <w:rFonts w:ascii="Times New Roman" w:hAnsi="Times New Roman" w:cs="Times New Roman"/>
          <w:sz w:val="24"/>
          <w:szCs w:val="24"/>
        </w:rPr>
        <w:t>49</w:t>
      </w:r>
      <w:r w:rsidRPr="002C6067">
        <w:rPr>
          <w:rFonts w:ascii="Times New Roman" w:hAnsi="Times New Roman" w:cs="Times New Roman"/>
          <w:sz w:val="24"/>
          <w:szCs w:val="24"/>
        </w:rPr>
        <w:t xml:space="preserve"> - 6</w:t>
      </w:r>
      <w:r w:rsidR="006A2A39">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bookmarkStart w:id="108" w:name="_Глава_13._КАРТЫ"/>
      <w:bookmarkStart w:id="109" w:name="_Глава_14._ВИДЫ"/>
      <w:bookmarkStart w:id="110" w:name="_Часть_III._ГРАДОСТРОИТЕЛЬНЫЕ"/>
      <w:bookmarkStart w:id="111" w:name="_Глава_15._ГРАДОСТРОИТЕЛЬНЫЕ"/>
      <w:bookmarkEnd w:id="108"/>
      <w:bookmarkEnd w:id="109"/>
      <w:bookmarkEnd w:id="110"/>
      <w:bookmarkEnd w:id="111"/>
    </w:p>
    <w:p w:rsidR="00EA2C43" w:rsidRPr="002C6067" w:rsidRDefault="00EA2C43" w:rsidP="002C6067">
      <w:pPr>
        <w:autoSpaceDN w:val="0"/>
        <w:spacing w:line="240" w:lineRule="auto"/>
        <w:ind w:firstLine="709"/>
        <w:rPr>
          <w:rFonts w:ascii="Times New Roman" w:hAnsi="Times New Roman" w:cs="Times New Roman"/>
          <w:sz w:val="24"/>
          <w:szCs w:val="24"/>
        </w:rPr>
      </w:pPr>
    </w:p>
    <w:p w:rsidR="003E753E" w:rsidRPr="002C6067" w:rsidRDefault="003E753E" w:rsidP="002C6067">
      <w:pPr>
        <w:pStyle w:val="1"/>
        <w:tabs>
          <w:tab w:val="left" w:pos="0"/>
        </w:tabs>
        <w:ind w:firstLine="709"/>
        <w:jc w:val="both"/>
        <w:rPr>
          <w:iCs/>
          <w:sz w:val="24"/>
          <w:szCs w:val="24"/>
        </w:rPr>
      </w:pPr>
      <w:bookmarkStart w:id="112" w:name="_Toc152860216"/>
      <w:r w:rsidRPr="002C6067">
        <w:rPr>
          <w:iCs/>
          <w:sz w:val="24"/>
          <w:szCs w:val="24"/>
        </w:rPr>
        <w:t xml:space="preserve">Статья </w:t>
      </w:r>
      <w:r w:rsidR="002D7AD6" w:rsidRPr="002C6067">
        <w:rPr>
          <w:iCs/>
          <w:sz w:val="24"/>
          <w:szCs w:val="24"/>
        </w:rPr>
        <w:t>42</w:t>
      </w:r>
      <w:r w:rsidRPr="002C6067">
        <w:rPr>
          <w:iCs/>
          <w:sz w:val="24"/>
          <w:szCs w:val="24"/>
        </w:rPr>
        <w:t xml:space="preserve">. </w:t>
      </w:r>
      <w:r w:rsidR="006C7743" w:rsidRPr="002C6067">
        <w:rPr>
          <w:iCs/>
          <w:sz w:val="24"/>
          <w:szCs w:val="24"/>
        </w:rPr>
        <w:t>СХ – зоны сельскохозяйственного использования</w:t>
      </w:r>
      <w:bookmarkEnd w:id="112"/>
    </w:p>
    <w:p w:rsidR="006C7743" w:rsidRPr="002C6067" w:rsidRDefault="006C7743" w:rsidP="002C6067">
      <w:pPr>
        <w:spacing w:line="240" w:lineRule="auto"/>
        <w:ind w:firstLine="709"/>
        <w:rPr>
          <w:rFonts w:ascii="Times New Roman" w:hAnsi="Times New Roman" w:cs="Times New Roman"/>
          <w:sz w:val="24"/>
          <w:szCs w:val="24"/>
        </w:rPr>
      </w:pPr>
      <w:r w:rsidRPr="002C6067">
        <w:rPr>
          <w:rFonts w:ascii="Times New Roman" w:hAnsi="Times New Roman" w:cs="Times New Roman"/>
          <w:bCs/>
          <w:sz w:val="24"/>
          <w:szCs w:val="24"/>
        </w:rPr>
        <w:t>1. В состав зон сельскохозяйственного использования Поселения входит зона СХ</w:t>
      </w:r>
      <w:r w:rsidR="002D7AD6" w:rsidRPr="002C6067">
        <w:rPr>
          <w:rFonts w:ascii="Times New Roman" w:hAnsi="Times New Roman" w:cs="Times New Roman"/>
          <w:bCs/>
          <w:sz w:val="24"/>
          <w:szCs w:val="24"/>
        </w:rPr>
        <w:t>1</w:t>
      </w:r>
      <w:r w:rsidRPr="002C6067">
        <w:rPr>
          <w:rFonts w:ascii="Times New Roman" w:hAnsi="Times New Roman" w:cs="Times New Roman"/>
          <w:bCs/>
          <w:sz w:val="24"/>
          <w:szCs w:val="24"/>
        </w:rPr>
        <w:t xml:space="preserve"> –</w:t>
      </w:r>
      <w:r w:rsidR="0026626E" w:rsidRPr="002C6067">
        <w:rPr>
          <w:rFonts w:ascii="Times New Roman" w:hAnsi="Times New Roman" w:cs="Times New Roman"/>
          <w:bCs/>
          <w:sz w:val="24"/>
          <w:szCs w:val="24"/>
        </w:rPr>
        <w:t>зона сельскохозяйственн</w:t>
      </w:r>
      <w:r w:rsidR="002D7AD6" w:rsidRPr="002C6067">
        <w:rPr>
          <w:rFonts w:ascii="Times New Roman" w:hAnsi="Times New Roman" w:cs="Times New Roman"/>
          <w:bCs/>
          <w:sz w:val="24"/>
          <w:szCs w:val="24"/>
        </w:rPr>
        <w:t>ого</w:t>
      </w:r>
      <w:r w:rsidR="0026626E" w:rsidRPr="002C6067">
        <w:rPr>
          <w:rFonts w:ascii="Times New Roman" w:hAnsi="Times New Roman" w:cs="Times New Roman"/>
          <w:bCs/>
          <w:sz w:val="24"/>
          <w:szCs w:val="24"/>
        </w:rPr>
        <w:t xml:space="preserve"> </w:t>
      </w:r>
      <w:r w:rsidR="002D7AD6" w:rsidRPr="002C6067">
        <w:rPr>
          <w:rFonts w:ascii="Times New Roman" w:hAnsi="Times New Roman" w:cs="Times New Roman"/>
          <w:bCs/>
          <w:sz w:val="24"/>
          <w:szCs w:val="24"/>
        </w:rPr>
        <w:t>использования</w:t>
      </w:r>
      <w:r w:rsidRPr="002C6067">
        <w:rPr>
          <w:rFonts w:ascii="Times New Roman" w:hAnsi="Times New Roman" w:cs="Times New Roman"/>
          <w:bCs/>
          <w:sz w:val="24"/>
          <w:szCs w:val="24"/>
        </w:rPr>
        <w:t>.</w:t>
      </w:r>
    </w:p>
    <w:p w:rsidR="006C7743" w:rsidRPr="002C6067" w:rsidRDefault="00690F9D"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r w:rsidR="002D7AD6" w:rsidRPr="002C6067">
        <w:rPr>
          <w:rFonts w:ascii="Times New Roman" w:hAnsi="Times New Roman" w:cs="Times New Roman"/>
          <w:bCs/>
          <w:sz w:val="24"/>
          <w:szCs w:val="24"/>
        </w:rPr>
        <w:t>Зона сельскохозяйственного использования</w:t>
      </w:r>
      <w:r w:rsidR="006C7743" w:rsidRPr="002C6067">
        <w:rPr>
          <w:rFonts w:ascii="Times New Roman" w:hAnsi="Times New Roman" w:cs="Times New Roman"/>
          <w:snapToGrid w:val="0"/>
          <w:sz w:val="24"/>
          <w:szCs w:val="24"/>
        </w:rPr>
        <w:t xml:space="preserve"> выделена для обеспечения правовых </w:t>
      </w:r>
      <w:r w:rsidR="006C7743" w:rsidRPr="002C6067">
        <w:rPr>
          <w:rFonts w:ascii="Times New Roman" w:hAnsi="Times New Roman" w:cs="Times New Roman"/>
          <w:snapToGrid w:val="0"/>
          <w:sz w:val="24"/>
          <w:szCs w:val="24"/>
        </w:rPr>
        <w:lastRenderedPageBreak/>
        <w:t>условий формирования территорий, предназначенных для организации сельскохозяйственного производства</w:t>
      </w:r>
      <w:r w:rsidRPr="002C6067">
        <w:rPr>
          <w:rFonts w:ascii="Times New Roman" w:hAnsi="Times New Roman" w:cs="Times New Roman"/>
          <w:snapToGrid w:val="0"/>
          <w:sz w:val="24"/>
          <w:szCs w:val="24"/>
        </w:rPr>
        <w:t>.</w:t>
      </w:r>
    </w:p>
    <w:p w:rsidR="006C7743" w:rsidRPr="002C6067" w:rsidRDefault="006C7743" w:rsidP="002C6067">
      <w:pPr>
        <w:spacing w:line="240" w:lineRule="auto"/>
        <w:ind w:firstLine="709"/>
        <w:rPr>
          <w:rFonts w:ascii="Times New Roman" w:hAnsi="Times New Roman" w:cs="Times New Roman"/>
          <w:sz w:val="24"/>
          <w:szCs w:val="24"/>
        </w:rPr>
      </w:pPr>
    </w:p>
    <w:p w:rsidR="00690F9D" w:rsidRPr="002C6067" w:rsidRDefault="00690F9D" w:rsidP="002C6067">
      <w:pPr>
        <w:pStyle w:val="1"/>
        <w:tabs>
          <w:tab w:val="left" w:pos="0"/>
        </w:tabs>
        <w:ind w:firstLine="709"/>
        <w:jc w:val="both"/>
        <w:rPr>
          <w:iCs/>
          <w:sz w:val="24"/>
          <w:szCs w:val="24"/>
        </w:rPr>
      </w:pPr>
      <w:bookmarkStart w:id="113" w:name="_Toc152860217"/>
      <w:r w:rsidRPr="002C6067">
        <w:rPr>
          <w:iCs/>
          <w:sz w:val="24"/>
          <w:szCs w:val="24"/>
        </w:rPr>
        <w:t xml:space="preserve">Статья </w:t>
      </w:r>
      <w:r w:rsidR="002D7AD6" w:rsidRPr="002C6067">
        <w:rPr>
          <w:iCs/>
          <w:sz w:val="24"/>
          <w:szCs w:val="24"/>
        </w:rPr>
        <w:t>43</w:t>
      </w:r>
      <w:r w:rsidRPr="002C6067">
        <w:rPr>
          <w:iCs/>
          <w:sz w:val="24"/>
          <w:szCs w:val="24"/>
        </w:rPr>
        <w:t>. СХ</w:t>
      </w:r>
      <w:r w:rsidR="002D7AD6" w:rsidRPr="002C6067">
        <w:rPr>
          <w:iCs/>
          <w:sz w:val="24"/>
          <w:szCs w:val="24"/>
        </w:rPr>
        <w:t>1</w:t>
      </w:r>
      <w:r w:rsidRPr="002C6067">
        <w:rPr>
          <w:iCs/>
          <w:sz w:val="24"/>
          <w:szCs w:val="24"/>
        </w:rPr>
        <w:t xml:space="preserve"> – </w:t>
      </w:r>
      <w:r w:rsidR="0026626E" w:rsidRPr="002C6067">
        <w:rPr>
          <w:bCs/>
          <w:sz w:val="24"/>
          <w:szCs w:val="24"/>
        </w:rPr>
        <w:t>зона сельскохозяйственн</w:t>
      </w:r>
      <w:r w:rsidR="002D7AD6" w:rsidRPr="002C6067">
        <w:rPr>
          <w:bCs/>
          <w:sz w:val="24"/>
          <w:szCs w:val="24"/>
        </w:rPr>
        <w:t>ого</w:t>
      </w:r>
      <w:r w:rsidR="0026626E" w:rsidRPr="002C6067">
        <w:rPr>
          <w:bCs/>
          <w:sz w:val="24"/>
          <w:szCs w:val="24"/>
        </w:rPr>
        <w:t xml:space="preserve"> </w:t>
      </w:r>
      <w:r w:rsidR="002D7AD6" w:rsidRPr="002C6067">
        <w:rPr>
          <w:bCs/>
          <w:sz w:val="24"/>
          <w:szCs w:val="24"/>
        </w:rPr>
        <w:t>использования</w:t>
      </w:r>
      <w:bookmarkEnd w:id="113"/>
    </w:p>
    <w:p w:rsidR="002D7AD6" w:rsidRPr="002C6067" w:rsidRDefault="009215F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r w:rsidR="002D7AD6" w:rsidRPr="002C6067">
        <w:rPr>
          <w:rFonts w:ascii="Times New Roman" w:hAnsi="Times New Roman" w:cs="Times New Roman"/>
          <w:color w:val="1A1A1A"/>
          <w:sz w:val="24"/>
          <w:szCs w:val="24"/>
        </w:rPr>
        <w:t>Данная зона установлена для 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 в том числе, для размещения объектов капитального строительства, необходимых для сельскохозяйственного производства.</w:t>
      </w:r>
    </w:p>
    <w:p w:rsidR="009215F6" w:rsidRPr="002C6067" w:rsidRDefault="002D7AD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r w:rsidR="009215F6" w:rsidRPr="002C6067">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r w:rsidRPr="002C6067">
        <w:rPr>
          <w:rFonts w:ascii="Times New Roman" w:hAnsi="Times New Roman" w:cs="Times New Roman"/>
          <w:sz w:val="24"/>
          <w:szCs w:val="24"/>
        </w:rPr>
        <w:t>:</w:t>
      </w:r>
    </w:p>
    <w:tbl>
      <w:tblPr>
        <w:tblW w:w="5000" w:type="pct"/>
        <w:tblLayout w:type="fixed"/>
        <w:tblCellMar>
          <w:left w:w="0" w:type="dxa"/>
          <w:right w:w="0" w:type="dxa"/>
        </w:tblCellMar>
        <w:tblLook w:val="0000"/>
      </w:tblPr>
      <w:tblGrid>
        <w:gridCol w:w="3748"/>
        <w:gridCol w:w="3172"/>
        <w:gridCol w:w="2840"/>
      </w:tblGrid>
      <w:tr w:rsidR="002D7AD6" w:rsidRPr="002C606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2D7AD6" w:rsidRPr="002C606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112B8C">
            <w:pPr>
              <w:pStyle w:val="ConsPlusNormal"/>
              <w:numPr>
                <w:ilvl w:val="1"/>
                <w:numId w:val="2"/>
              </w:numPr>
              <w:jc w:val="both"/>
              <w:rPr>
                <w:rFonts w:ascii="Times New Roman" w:hAnsi="Times New Roman" w:cs="Times New Roman"/>
                <w:sz w:val="24"/>
                <w:szCs w:val="24"/>
              </w:rPr>
            </w:pPr>
            <w:r w:rsidRPr="002C6067">
              <w:rPr>
                <w:rFonts w:ascii="Times New Roman" w:hAnsi="Times New Roman" w:cs="Times New Roman"/>
                <w:sz w:val="24"/>
                <w:szCs w:val="24"/>
              </w:rPr>
              <w:t>Растениеводство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1.8 Скотоводство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1.10 Птицеводство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Свиноводство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1.12 Пчеловодство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1.13 Рыбоводство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1.14 Научное обеспечение сельского хозяйства</w:t>
            </w:r>
          </w:p>
          <w:p w:rsidR="002D7AD6" w:rsidRPr="002C6067" w:rsidRDefault="002D7AD6"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r w:rsidRPr="002C6067">
              <w:rPr>
                <w:rFonts w:ascii="Times New Roman" w:hAnsi="Times New Roman" w:cs="Times New Roman"/>
                <w:sz w:val="24"/>
                <w:szCs w:val="24"/>
              </w:rPr>
              <w:t xml:space="preserve">1.15 </w:t>
            </w:r>
            <w:r w:rsidRPr="002C6067">
              <w:rPr>
                <w:rFonts w:ascii="Times New Roman" w:hAnsi="Times New Roman" w:cs="Times New Roman"/>
                <w:sz w:val="24"/>
                <w:szCs w:val="24"/>
                <w:lang w:eastAsia="ru-RU"/>
              </w:rPr>
              <w:t>Хранение и переработка сельскохозяйственной продукции</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1.16 Ведение личного подсобного хозяйства на полевых участках</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1.17 Питомники</w:t>
            </w:r>
          </w:p>
          <w:p w:rsidR="002D7AD6" w:rsidRPr="002C6067" w:rsidRDefault="002D7AD6" w:rsidP="00F939CC">
            <w:pPr>
              <w:widowControl/>
              <w:suppressAutoHyphens w:val="0"/>
              <w:autoSpaceDN w:val="0"/>
              <w:adjustRightInd w:val="0"/>
              <w:spacing w:line="240" w:lineRule="auto"/>
              <w:ind w:firstLine="0"/>
              <w:jc w:val="left"/>
              <w:rPr>
                <w:rFonts w:ascii="Times New Roman" w:hAnsi="Times New Roman" w:cs="Times New Roman"/>
                <w:sz w:val="24"/>
                <w:szCs w:val="24"/>
                <w:lang w:eastAsia="ru-RU"/>
              </w:rPr>
            </w:pPr>
            <w:r w:rsidRPr="002C6067">
              <w:rPr>
                <w:rFonts w:ascii="Times New Roman" w:hAnsi="Times New Roman" w:cs="Times New Roman"/>
                <w:sz w:val="24"/>
                <w:szCs w:val="24"/>
              </w:rPr>
              <w:t xml:space="preserve">1.18 </w:t>
            </w:r>
            <w:r w:rsidRPr="002C6067">
              <w:rPr>
                <w:rFonts w:ascii="Times New Roman" w:hAnsi="Times New Roman" w:cs="Times New Roman"/>
                <w:sz w:val="24"/>
                <w:szCs w:val="24"/>
                <w:lang w:eastAsia="ru-RU"/>
              </w:rPr>
              <w:t>Обеспечение сельскохозяйственного производства</w:t>
            </w:r>
          </w:p>
          <w:p w:rsidR="00E77B08" w:rsidRPr="002C6067" w:rsidRDefault="00E77B08"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r w:rsidRPr="002C6067">
              <w:rPr>
                <w:rFonts w:ascii="Times New Roman" w:hAnsi="Times New Roman" w:cs="Times New Roman"/>
                <w:sz w:val="24"/>
                <w:szCs w:val="24"/>
                <w:lang w:eastAsia="ru-RU"/>
              </w:rPr>
              <w:t>1.5 Садоводство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3.1 Коммунальное обслуживание </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13.0 Земельные участки общего назначения</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13.1 Ведение огородничества</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13.2 Ведение садоводства</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w:t>
            </w:r>
            <w:r w:rsidR="002D7AD6" w:rsidRPr="002C6067">
              <w:rPr>
                <w:rFonts w:ascii="Times New Roman" w:hAnsi="Times New Roman" w:cs="Times New Roman"/>
                <w:sz w:val="24"/>
                <w:szCs w:val="24"/>
              </w:rPr>
              <w:t xml:space="preserve"> </w:t>
            </w:r>
            <w:r w:rsidRPr="002C6067">
              <w:rPr>
                <w:rFonts w:ascii="Times New Roman" w:hAnsi="Times New Roman" w:cs="Times New Roman"/>
                <w:sz w:val="24"/>
                <w:szCs w:val="24"/>
              </w:rPr>
              <w:t>Коммунальное обслуживание</w:t>
            </w:r>
          </w:p>
        </w:tc>
      </w:tr>
    </w:tbl>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СХ1 </w:t>
      </w:r>
      <w:r w:rsidRPr="002C6067">
        <w:rPr>
          <w:rFonts w:ascii="Times New Roman" w:eastAsia="Arial" w:hAnsi="Times New Roman" w:cs="Times New Roman"/>
          <w:color w:val="000000"/>
          <w:kern w:val="2"/>
          <w:sz w:val="24"/>
          <w:szCs w:val="24"/>
          <w:lang w:eastAsia="zh-CN" w:bidi="hi-IN"/>
        </w:rPr>
        <w:t xml:space="preserve">установлены в соответствии со статьей </w:t>
      </w:r>
      <w:r w:rsidR="003B4DB7" w:rsidRPr="002C6067">
        <w:rPr>
          <w:rFonts w:ascii="Times New Roman" w:eastAsia="Arial" w:hAnsi="Times New Roman" w:cs="Times New Roman"/>
          <w:color w:val="000000"/>
          <w:kern w:val="2"/>
          <w:sz w:val="24"/>
          <w:szCs w:val="24"/>
          <w:lang w:eastAsia="zh-CN" w:bidi="hi-IN"/>
        </w:rPr>
        <w:t>49</w:t>
      </w:r>
      <w:r w:rsidRPr="002C6067">
        <w:rPr>
          <w:rFonts w:ascii="Times New Roman" w:eastAsia="Arial" w:hAnsi="Times New Roman" w:cs="Times New Roman"/>
          <w:color w:val="000000"/>
          <w:kern w:val="2"/>
          <w:sz w:val="24"/>
          <w:szCs w:val="24"/>
          <w:lang w:eastAsia="zh-CN" w:bidi="hi-IN"/>
        </w:rPr>
        <w:t xml:space="preserve"> настоящих Правил.</w:t>
      </w:r>
    </w:p>
    <w:tbl>
      <w:tblPr>
        <w:tblW w:w="9923" w:type="dxa"/>
        <w:jc w:val="center"/>
        <w:tblLayout w:type="fixed"/>
        <w:tblLook w:val="0000"/>
      </w:tblPr>
      <w:tblGrid>
        <w:gridCol w:w="711"/>
        <w:gridCol w:w="5386"/>
        <w:gridCol w:w="3826"/>
      </w:tblGrid>
      <w:tr w:rsidR="00811447" w:rsidRPr="00811447" w:rsidTr="000A17C0">
        <w:trPr>
          <w:tblHeade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8"/>
              <w:rPr>
                <w:sz w:val="24"/>
                <w:szCs w:val="24"/>
              </w:rPr>
            </w:pPr>
            <w:r w:rsidRPr="00811447">
              <w:rPr>
                <w:sz w:val="24"/>
                <w:szCs w:val="24"/>
              </w:rPr>
              <w:t>№</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8"/>
              <w:rPr>
                <w:sz w:val="24"/>
                <w:szCs w:val="24"/>
              </w:rPr>
            </w:pPr>
            <w:r w:rsidRPr="00811447">
              <w:rPr>
                <w:sz w:val="24"/>
                <w:szCs w:val="24"/>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8"/>
              <w:rPr>
                <w:sz w:val="24"/>
                <w:szCs w:val="24"/>
              </w:rPr>
            </w:pPr>
            <w:r w:rsidRPr="00811447">
              <w:rPr>
                <w:sz w:val="24"/>
                <w:szCs w:val="24"/>
              </w:rPr>
              <w:t>Значения предельных размеров и параметров</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1.1.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Pr>
                <w:sz w:val="24"/>
                <w:szCs w:val="24"/>
              </w:rPr>
              <w:t>600 м</w:t>
            </w:r>
            <w:r w:rsidRPr="00811447">
              <w:rPr>
                <w:sz w:val="24"/>
                <w:szCs w:val="24"/>
                <w:vertAlign w:val="superscript"/>
              </w:rPr>
              <w:t>2</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1.2.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Pr>
                <w:sz w:val="24"/>
                <w:szCs w:val="24"/>
              </w:rPr>
              <w:t>400 м</w:t>
            </w:r>
            <w:r w:rsidRPr="00811447">
              <w:rPr>
                <w:sz w:val="24"/>
                <w:szCs w:val="24"/>
                <w:vertAlign w:val="superscript"/>
              </w:rPr>
              <w:t>2</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1.3.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Pr>
                <w:sz w:val="24"/>
                <w:szCs w:val="24"/>
              </w:rPr>
              <w:t>20 000 м</w:t>
            </w:r>
            <w:r w:rsidRPr="00811447">
              <w:rPr>
                <w:sz w:val="24"/>
                <w:szCs w:val="24"/>
                <w:vertAlign w:val="superscript"/>
              </w:rPr>
              <w:t>2</w:t>
            </w:r>
            <w:r w:rsidRPr="00811447">
              <w:rPr>
                <w:sz w:val="24"/>
                <w:szCs w:val="24"/>
              </w:rPr>
              <w:t xml:space="preserve">, за исключением крестьянских (фермерских) хозяйств, основной деятельностью которых является садоводство, овощеводство защищенного </w:t>
            </w:r>
            <w:r w:rsidRPr="00811447">
              <w:rPr>
                <w:sz w:val="24"/>
                <w:szCs w:val="24"/>
              </w:rPr>
              <w:lastRenderedPageBreak/>
              <w:t>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w:t>
            </w:r>
            <w:r w:rsidR="001C60B7">
              <w:rPr>
                <w:sz w:val="24"/>
                <w:szCs w:val="24"/>
              </w:rPr>
              <w:t>0 000 м</w:t>
            </w:r>
            <w:r w:rsidR="001C60B7" w:rsidRPr="00811447">
              <w:rPr>
                <w:sz w:val="24"/>
                <w:szCs w:val="24"/>
                <w:vertAlign w:val="superscript"/>
              </w:rPr>
              <w:t>2</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lastRenderedPageBreak/>
              <w:t>1.4.</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1C60B7" w:rsidP="000A17C0">
            <w:pPr>
              <w:pStyle w:val="af9"/>
              <w:rPr>
                <w:b w:val="0"/>
                <w:bCs w:val="0"/>
                <w:sz w:val="24"/>
                <w:szCs w:val="24"/>
              </w:rPr>
            </w:pPr>
            <w:r>
              <w:rPr>
                <w:b w:val="0"/>
                <w:bCs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0A17C0">
            <w:pPr>
              <w:pStyle w:val="af6"/>
              <w:rPr>
                <w:sz w:val="24"/>
                <w:szCs w:val="24"/>
              </w:rPr>
            </w:pPr>
            <w:r>
              <w:rPr>
                <w:sz w:val="24"/>
                <w:szCs w:val="24"/>
              </w:rPr>
              <w:t>10 0</w:t>
            </w:r>
            <w:r w:rsidR="00811447">
              <w:rPr>
                <w:sz w:val="24"/>
                <w:szCs w:val="24"/>
              </w:rPr>
              <w:t>00 м</w:t>
            </w:r>
            <w:r w:rsidR="00811447" w:rsidRPr="00811447">
              <w:rPr>
                <w:sz w:val="24"/>
                <w:szCs w:val="24"/>
                <w:vertAlign w:val="superscript"/>
              </w:rPr>
              <w:t>2</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0A17C0">
            <w:pPr>
              <w:pStyle w:val="af6"/>
              <w:rPr>
                <w:sz w:val="24"/>
                <w:szCs w:val="24"/>
              </w:rPr>
            </w:pPr>
            <w:r>
              <w:rPr>
                <w:sz w:val="24"/>
                <w:szCs w:val="24"/>
              </w:rPr>
              <w:t xml:space="preserve"> 3 000 м</w:t>
            </w:r>
            <w:r w:rsidRPr="00811447">
              <w:rPr>
                <w:sz w:val="24"/>
                <w:szCs w:val="24"/>
                <w:vertAlign w:val="superscript"/>
              </w:rPr>
              <w:t>2</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t>2.1.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0A17C0">
            <w:pPr>
              <w:pStyle w:val="af6"/>
              <w:rPr>
                <w:sz w:val="24"/>
                <w:szCs w:val="24"/>
              </w:rPr>
            </w:pPr>
            <w:r>
              <w:rPr>
                <w:sz w:val="24"/>
                <w:szCs w:val="24"/>
              </w:rPr>
              <w:t>3 000 м</w:t>
            </w:r>
            <w:r w:rsidRPr="00811447">
              <w:rPr>
                <w:sz w:val="24"/>
                <w:szCs w:val="24"/>
                <w:vertAlign w:val="superscript"/>
              </w:rPr>
              <w:t>2</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t>2.2.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0A17C0">
            <w:pPr>
              <w:pStyle w:val="af6"/>
              <w:rPr>
                <w:sz w:val="24"/>
                <w:szCs w:val="24"/>
              </w:rPr>
            </w:pPr>
            <w:r>
              <w:rPr>
                <w:sz w:val="24"/>
                <w:szCs w:val="24"/>
              </w:rPr>
              <w:t>3 000 м</w:t>
            </w:r>
            <w:r w:rsidRPr="00811447">
              <w:rPr>
                <w:sz w:val="24"/>
                <w:szCs w:val="24"/>
                <w:vertAlign w:val="superscript"/>
              </w:rPr>
              <w:t>2</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t>2.3.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0A17C0">
            <w:pPr>
              <w:pStyle w:val="af6"/>
              <w:rPr>
                <w:sz w:val="24"/>
                <w:szCs w:val="24"/>
              </w:rPr>
            </w:pPr>
            <w:r>
              <w:rPr>
                <w:sz w:val="24"/>
                <w:szCs w:val="24"/>
              </w:rPr>
              <w:t>500 000 м</w:t>
            </w:r>
            <w:r w:rsidRPr="00811447">
              <w:rPr>
                <w:sz w:val="24"/>
                <w:szCs w:val="24"/>
                <w:vertAlign w:val="superscript"/>
              </w:rPr>
              <w:t>2</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t>2.4.</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1C60B7" w:rsidP="000A17C0">
            <w:pPr>
              <w:pStyle w:val="af9"/>
              <w:rPr>
                <w:b w:val="0"/>
                <w:bCs w:val="0"/>
                <w:sz w:val="24"/>
                <w:szCs w:val="24"/>
              </w:rPr>
            </w:pPr>
            <w:r>
              <w:rPr>
                <w:b w:val="0"/>
                <w:bCs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0A17C0">
            <w:pPr>
              <w:pStyle w:val="af6"/>
              <w:rPr>
                <w:sz w:val="24"/>
                <w:szCs w:val="24"/>
              </w:rPr>
            </w:pPr>
            <w:r>
              <w:rPr>
                <w:sz w:val="24"/>
                <w:szCs w:val="24"/>
              </w:rPr>
              <w:t>Не подлежит установлению</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3.1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0 м</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3.2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1 м</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3.3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3 м</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4</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4.1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0 м</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4.2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5 м</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5</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12 метров от планировочной отметки земли наиболее высокой части этих объектов капитального строительства</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6</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t>6.1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sz w:val="24"/>
                <w:szCs w:val="24"/>
              </w:rPr>
            </w:pPr>
            <w:r w:rsidRPr="00811447">
              <w:rPr>
                <w:b w:val="0"/>
                <w:sz w:val="24"/>
                <w:szCs w:val="24"/>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100 %</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t>6.2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t xml:space="preserve">с видом разрешенного использования «Для </w:t>
            </w:r>
            <w:r w:rsidRPr="00811447">
              <w:rPr>
                <w:b w:val="0"/>
                <w:bCs w:val="0"/>
                <w:sz w:val="24"/>
                <w:szCs w:val="24"/>
              </w:rPr>
              <w:lastRenderedPageBreak/>
              <w:t>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jc w:val="both"/>
              <w:rPr>
                <w:sz w:val="24"/>
                <w:szCs w:val="24"/>
              </w:rPr>
            </w:pPr>
            <w:r w:rsidRPr="00811447">
              <w:rPr>
                <w:sz w:val="24"/>
                <w:szCs w:val="24"/>
              </w:rPr>
              <w:lastRenderedPageBreak/>
              <w:t xml:space="preserve">а) 30 % при размере земельного </w:t>
            </w:r>
            <w:r w:rsidRPr="00811447">
              <w:rPr>
                <w:sz w:val="24"/>
                <w:szCs w:val="24"/>
              </w:rPr>
              <w:lastRenderedPageBreak/>
              <w:t>участка 800 м</w:t>
            </w:r>
            <w:r w:rsidRPr="00811447">
              <w:rPr>
                <w:sz w:val="24"/>
                <w:szCs w:val="24"/>
                <w:vertAlign w:val="superscript"/>
              </w:rPr>
              <w:t>2</w:t>
            </w:r>
            <w:r w:rsidRPr="00811447">
              <w:rPr>
                <w:sz w:val="24"/>
                <w:szCs w:val="24"/>
              </w:rPr>
              <w:t xml:space="preserve"> и менее</w:t>
            </w:r>
          </w:p>
          <w:p w:rsidR="00811447" w:rsidRPr="00811447" w:rsidRDefault="00811447" w:rsidP="000A17C0">
            <w:pPr>
              <w:pStyle w:val="af6"/>
              <w:jc w:val="both"/>
              <w:rPr>
                <w:sz w:val="24"/>
                <w:szCs w:val="24"/>
              </w:rPr>
            </w:pPr>
            <w:r w:rsidRPr="00811447">
              <w:rPr>
                <w:sz w:val="24"/>
                <w:szCs w:val="24"/>
              </w:rPr>
              <w:t>б) 20 % при размере земельного участка более 800 м</w:t>
            </w:r>
            <w:r w:rsidRPr="00811447">
              <w:rPr>
                <w:sz w:val="24"/>
                <w:szCs w:val="24"/>
                <w:vertAlign w:val="superscript"/>
              </w:rPr>
              <w:t>2</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lastRenderedPageBreak/>
              <w:t>6.3.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t>в районе садоводческих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30%</w:t>
            </w:r>
          </w:p>
        </w:tc>
      </w:tr>
      <w:tr w:rsidR="00811447" w:rsidRPr="00811447" w:rsidTr="000A17C0">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t>6.4.</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b w:val="0"/>
                <w:bCs w:val="0"/>
                <w:sz w:val="24"/>
                <w:szCs w:val="24"/>
              </w:rPr>
            </w:pPr>
            <w:r w:rsidRPr="00811447">
              <w:rPr>
                <w:b w:val="0"/>
                <w:bCs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80 %</w:t>
            </w:r>
          </w:p>
        </w:tc>
      </w:tr>
    </w:tbl>
    <w:p w:rsidR="00811447" w:rsidRPr="00841D7A" w:rsidRDefault="00811447" w:rsidP="00811447">
      <w:pPr>
        <w:pStyle w:val="ConsPlusNormal"/>
        <w:ind w:firstLine="567"/>
        <w:jc w:val="both"/>
        <w:rPr>
          <w:rFonts w:ascii="Times New Roman" w:hAnsi="Times New Roman" w:cs="Times New Roman"/>
          <w:sz w:val="22"/>
          <w:szCs w:val="22"/>
        </w:rPr>
      </w:pPr>
      <w:r w:rsidRPr="00841D7A">
        <w:rPr>
          <w:rFonts w:ascii="Times New Roman" w:hAnsi="Times New Roman" w:cs="Times New Roman"/>
          <w:sz w:val="22"/>
          <w:szCs w:val="22"/>
        </w:rPr>
        <w:t>Для объектов иного назначения - в соответствии с документацией по планировке территории.</w:t>
      </w:r>
    </w:p>
    <w:p w:rsidR="00811447" w:rsidRPr="00841D7A" w:rsidRDefault="00811447" w:rsidP="00811447">
      <w:pPr>
        <w:pStyle w:val="af0"/>
        <w:ind w:firstLine="567"/>
        <w:jc w:val="both"/>
        <w:rPr>
          <w:rFonts w:ascii="Times New Roman" w:hAnsi="Times New Roman"/>
          <w:b/>
        </w:rPr>
      </w:pPr>
      <w:r w:rsidRPr="00841D7A">
        <w:rPr>
          <w:rFonts w:ascii="Times New Roman" w:hAnsi="Times New Roman"/>
          <w:b/>
        </w:rPr>
        <w:t>Примечание:</w:t>
      </w:r>
    </w:p>
    <w:p w:rsidR="00811447" w:rsidRPr="00841D7A" w:rsidRDefault="00811447" w:rsidP="00811447">
      <w:pPr>
        <w:spacing w:line="23" w:lineRule="atLeast"/>
        <w:ind w:firstLine="567"/>
        <w:rPr>
          <w:rFonts w:ascii="Times New Roman" w:hAnsi="Times New Roman" w:cs="Times New Roman"/>
          <w:sz w:val="22"/>
          <w:szCs w:val="22"/>
        </w:rPr>
      </w:pPr>
      <w:r w:rsidRPr="00841D7A">
        <w:rPr>
          <w:rFonts w:ascii="Times New Roman" w:hAnsi="Times New Roman"/>
          <w:sz w:val="22"/>
          <w:szCs w:val="22"/>
        </w:rPr>
        <w:t>*</w:t>
      </w:r>
      <w:r w:rsidRPr="00841D7A">
        <w:rPr>
          <w:rFonts w:ascii="Times New Roman" w:hAnsi="Times New Roman" w:cs="Times New Roman"/>
          <w:sz w:val="22"/>
          <w:szCs w:val="22"/>
        </w:rPr>
        <w:t xml:space="preserve"> Указанные в п.п. 1.1, 1.3, 1.4, 2.1, 2.3, 2.4 предельные размеры земельных участков с видами разрешенного использования «Для ведения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p w:rsidR="00811447" w:rsidRPr="00841D7A" w:rsidRDefault="00811447" w:rsidP="00811447">
      <w:pPr>
        <w:pStyle w:val="ConsPlusNormal"/>
        <w:ind w:firstLine="540"/>
        <w:jc w:val="both"/>
        <w:rPr>
          <w:rFonts w:ascii="Times New Roman" w:hAnsi="Times New Roman" w:cs="Times New Roman"/>
          <w:sz w:val="22"/>
          <w:szCs w:val="22"/>
        </w:rPr>
      </w:pPr>
      <w:r w:rsidRPr="00841D7A">
        <w:rPr>
          <w:rFonts w:ascii="Times New Roman" w:hAnsi="Times New Roman" w:cs="Times New Roman"/>
          <w:sz w:val="22"/>
          <w:szCs w:val="22"/>
        </w:rPr>
        <w:t>Для объектов не указанных в таблице, размер земельного участка определяется по заданию на проектирование.</w:t>
      </w:r>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6 м. </w:t>
      </w:r>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12 м, до источника водоснабжения (колодца) - не менее 25 м.</w:t>
      </w:r>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 xml:space="preserve">Минимальные расстояния между постройками в районе садоводческих объединений по санитарно-бытовым условиям: </w:t>
      </w:r>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 xml:space="preserve">от жилого строения или жилого дома до душа, бани (сауны), уборной – 8м; </w:t>
      </w:r>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 xml:space="preserve">от колодца до уборной и компостного устройства – 8м. </w:t>
      </w:r>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 xml:space="preserve">Указанные расстояния должны соблюдаться между постройками, расположенными на смежных участках. </w:t>
      </w:r>
    </w:p>
    <w:p w:rsidR="00811447" w:rsidRPr="00841D7A" w:rsidRDefault="00811447" w:rsidP="00811447">
      <w:pPr>
        <w:pStyle w:val="ConsPlusNormal"/>
        <w:ind w:firstLine="540"/>
        <w:jc w:val="both"/>
        <w:rPr>
          <w:rFonts w:ascii="Times New Roman" w:hAnsi="Times New Roman" w:cs="Times New Roman"/>
          <w:sz w:val="22"/>
          <w:szCs w:val="22"/>
        </w:rPr>
      </w:pPr>
      <w:r w:rsidRPr="00841D7A">
        <w:rPr>
          <w:rFonts w:ascii="Times New Roman" w:hAnsi="Times New Roman"/>
          <w:sz w:val="22"/>
          <w:szCs w:val="22"/>
        </w:rPr>
        <w:t>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1,8 м. Допускается устройство глухих ограждений со стороны улиц и проездов по решению общего собрания членов садоводческого объединения.</w:t>
      </w:r>
    </w:p>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находящихся в территориальной зоне СХ1 и расположенных в границах зон с особыми условиями использования территории, устанавливаются в соответствии со статьями </w:t>
      </w:r>
      <w:r w:rsidR="00811447">
        <w:rPr>
          <w:rFonts w:ascii="Times New Roman" w:hAnsi="Times New Roman" w:cs="Times New Roman"/>
          <w:sz w:val="24"/>
          <w:szCs w:val="24"/>
        </w:rPr>
        <w:t>49</w:t>
      </w:r>
      <w:r w:rsidR="003B4DB7" w:rsidRPr="002C6067">
        <w:rPr>
          <w:rFonts w:ascii="Times New Roman" w:hAnsi="Times New Roman" w:cs="Times New Roman"/>
          <w:sz w:val="24"/>
          <w:szCs w:val="24"/>
        </w:rPr>
        <w:t>-6</w:t>
      </w:r>
      <w:r w:rsidR="00811447">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rsidR="002D7AD6" w:rsidRPr="002C6067" w:rsidRDefault="002D7AD6" w:rsidP="002C6067">
      <w:pPr>
        <w:spacing w:line="240" w:lineRule="auto"/>
        <w:ind w:firstLine="709"/>
        <w:rPr>
          <w:rFonts w:ascii="Times New Roman" w:hAnsi="Times New Roman" w:cs="Times New Roman"/>
          <w:sz w:val="24"/>
          <w:szCs w:val="24"/>
        </w:rPr>
      </w:pPr>
    </w:p>
    <w:p w:rsidR="0026626E" w:rsidRPr="002C6067" w:rsidRDefault="0026626E" w:rsidP="002C6067">
      <w:pPr>
        <w:pStyle w:val="1"/>
        <w:tabs>
          <w:tab w:val="left" w:pos="0"/>
        </w:tabs>
        <w:ind w:firstLine="709"/>
        <w:jc w:val="both"/>
        <w:rPr>
          <w:iCs/>
          <w:sz w:val="24"/>
          <w:szCs w:val="24"/>
        </w:rPr>
      </w:pPr>
      <w:bookmarkStart w:id="114" w:name="_Toc152860218"/>
      <w:r w:rsidRPr="002C6067">
        <w:rPr>
          <w:iCs/>
          <w:sz w:val="24"/>
          <w:szCs w:val="24"/>
        </w:rPr>
        <w:t xml:space="preserve">Статья </w:t>
      </w:r>
      <w:r w:rsidR="002D7AD6" w:rsidRPr="002C6067">
        <w:rPr>
          <w:iCs/>
          <w:sz w:val="24"/>
          <w:szCs w:val="24"/>
        </w:rPr>
        <w:t>44</w:t>
      </w:r>
      <w:r w:rsidRPr="002C6067">
        <w:rPr>
          <w:iCs/>
          <w:sz w:val="24"/>
          <w:szCs w:val="24"/>
        </w:rPr>
        <w:t>. Р – рекреационные зоны</w:t>
      </w:r>
      <w:bookmarkEnd w:id="114"/>
    </w:p>
    <w:p w:rsidR="0026626E" w:rsidRPr="002C6067" w:rsidRDefault="0026626E" w:rsidP="00112B8C">
      <w:pPr>
        <w:widowControl/>
        <w:numPr>
          <w:ilvl w:val="0"/>
          <w:numId w:val="8"/>
        </w:numPr>
        <w:tabs>
          <w:tab w:val="left" w:pos="-1843"/>
          <w:tab w:val="left" w:pos="900"/>
        </w:tabs>
        <w:suppressAutoHyphens w:val="0"/>
        <w:autoSpaceDN w:val="0"/>
        <w:adjustRightInd w:val="0"/>
        <w:spacing w:line="23" w:lineRule="atLeast"/>
        <w:ind w:left="0" w:firstLine="709"/>
        <w:rPr>
          <w:rFonts w:ascii="Times New Roman" w:hAnsi="Times New Roman" w:cs="Times New Roman"/>
          <w:bCs/>
          <w:sz w:val="24"/>
          <w:szCs w:val="24"/>
        </w:rPr>
      </w:pPr>
      <w:r w:rsidRPr="002C6067">
        <w:rPr>
          <w:rFonts w:ascii="Times New Roman" w:hAnsi="Times New Roman" w:cs="Times New Roman"/>
          <w:bCs/>
          <w:sz w:val="24"/>
          <w:szCs w:val="24"/>
        </w:rPr>
        <w:t xml:space="preserve">В состав рекреационных зон Поселения входит зона Р1 – зона </w:t>
      </w:r>
      <w:r w:rsidR="002D7AD6" w:rsidRPr="002C6067">
        <w:rPr>
          <w:rFonts w:ascii="Times New Roman" w:hAnsi="Times New Roman" w:cs="Times New Roman"/>
          <w:sz w:val="24"/>
          <w:szCs w:val="24"/>
        </w:rPr>
        <w:t>размещения объектов отдыха, туризма, санаторно-курортного лечения, физической культуры и спорта</w:t>
      </w:r>
      <w:r w:rsidRPr="002C6067">
        <w:rPr>
          <w:rFonts w:ascii="Times New Roman" w:hAnsi="Times New Roman" w:cs="Times New Roman"/>
          <w:bCs/>
          <w:sz w:val="24"/>
          <w:szCs w:val="24"/>
        </w:rPr>
        <w:t>.</w:t>
      </w:r>
    </w:p>
    <w:p w:rsidR="0026626E" w:rsidRPr="002C6067" w:rsidRDefault="0026626E" w:rsidP="002C6067">
      <w:pPr>
        <w:spacing w:line="240" w:lineRule="auto"/>
        <w:ind w:firstLine="709"/>
        <w:rPr>
          <w:rFonts w:ascii="Times New Roman" w:eastAsia="Arial" w:hAnsi="Times New Roman" w:cs="Times New Roman"/>
          <w:kern w:val="2"/>
          <w:sz w:val="24"/>
          <w:szCs w:val="24"/>
          <w:lang w:eastAsia="zh-CN" w:bidi="hi-IN"/>
        </w:rPr>
      </w:pPr>
      <w:r w:rsidRPr="002C6067">
        <w:rPr>
          <w:rFonts w:ascii="Times New Roman" w:eastAsia="Arial" w:hAnsi="Times New Roman" w:cs="Times New Roman"/>
          <w:kern w:val="2"/>
          <w:sz w:val="24"/>
          <w:szCs w:val="24"/>
          <w:lang w:eastAsia="zh-CN" w:bidi="hi-IN"/>
        </w:rPr>
        <w:t>2. В зоны рекреационного назначения включаются зоны в границах территорий, занятых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26626E" w:rsidRPr="002C6067" w:rsidRDefault="0026626E" w:rsidP="002C6067">
      <w:pPr>
        <w:spacing w:line="240" w:lineRule="auto"/>
        <w:ind w:firstLine="709"/>
        <w:rPr>
          <w:rFonts w:ascii="Times New Roman" w:eastAsia="Arial" w:hAnsi="Times New Roman" w:cs="Times New Roman"/>
          <w:kern w:val="2"/>
          <w:sz w:val="24"/>
          <w:szCs w:val="24"/>
          <w:lang w:eastAsia="zh-CN" w:bidi="hi-IN"/>
        </w:rPr>
      </w:pPr>
      <w:r w:rsidRPr="002C6067">
        <w:rPr>
          <w:rFonts w:ascii="Times New Roman" w:eastAsia="Arial" w:hAnsi="Times New Roman" w:cs="Times New Roman"/>
          <w:kern w:val="2"/>
          <w:sz w:val="24"/>
          <w:szCs w:val="24"/>
          <w:lang w:eastAsia="zh-CN" w:bidi="hi-IN"/>
        </w:rPr>
        <w:t>3</w:t>
      </w:r>
      <w:r w:rsidRPr="002C6067">
        <w:rPr>
          <w:rFonts w:ascii="Times New Roman" w:hAnsi="Times New Roman" w:cs="Times New Roman"/>
          <w:sz w:val="24"/>
          <w:szCs w:val="24"/>
        </w:rPr>
        <w:t>.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26626E" w:rsidRPr="002C6067" w:rsidRDefault="0026626E"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Земельные участки в пределах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p>
    <w:p w:rsidR="0026626E" w:rsidRPr="002C6067" w:rsidRDefault="0026626E" w:rsidP="002C6067">
      <w:pPr>
        <w:pStyle w:val="1"/>
        <w:tabs>
          <w:tab w:val="left" w:pos="0"/>
        </w:tabs>
        <w:ind w:firstLine="709"/>
        <w:jc w:val="both"/>
        <w:rPr>
          <w:iCs/>
          <w:sz w:val="24"/>
          <w:szCs w:val="24"/>
        </w:rPr>
      </w:pPr>
      <w:bookmarkStart w:id="115" w:name="_Toc152860219"/>
      <w:r w:rsidRPr="002C6067">
        <w:rPr>
          <w:iCs/>
          <w:sz w:val="24"/>
          <w:szCs w:val="24"/>
        </w:rPr>
        <w:lastRenderedPageBreak/>
        <w:t xml:space="preserve">Статья </w:t>
      </w:r>
      <w:r w:rsidR="002D7AD6" w:rsidRPr="002C6067">
        <w:rPr>
          <w:iCs/>
          <w:sz w:val="24"/>
          <w:szCs w:val="24"/>
        </w:rPr>
        <w:t>45</w:t>
      </w:r>
      <w:r w:rsidRPr="002C6067">
        <w:rPr>
          <w:iCs/>
          <w:sz w:val="24"/>
          <w:szCs w:val="24"/>
        </w:rPr>
        <w:t xml:space="preserve">. Р1 – </w:t>
      </w:r>
      <w:r w:rsidRPr="002C6067">
        <w:rPr>
          <w:bCs/>
          <w:sz w:val="24"/>
          <w:szCs w:val="24"/>
        </w:rPr>
        <w:t xml:space="preserve">зона </w:t>
      </w:r>
      <w:r w:rsidR="002D7AD6" w:rsidRPr="002C6067">
        <w:rPr>
          <w:sz w:val="24"/>
          <w:szCs w:val="24"/>
        </w:rPr>
        <w:t>размещения объектов отдыха, туризма, санаторно-курортного лечения, физической культуры и спорта</w:t>
      </w:r>
      <w:bookmarkEnd w:id="115"/>
    </w:p>
    <w:p w:rsidR="0026626E" w:rsidRPr="002C6067" w:rsidRDefault="0026626E"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r w:rsidR="002D7AD6" w:rsidRPr="002C6067">
        <w:rPr>
          <w:rFonts w:ascii="Times New Roman" w:hAnsi="Times New Roman" w:cs="Times New Roman"/>
          <w:sz w:val="24"/>
          <w:szCs w:val="24"/>
        </w:rPr>
        <w:t>:</w:t>
      </w:r>
    </w:p>
    <w:tbl>
      <w:tblPr>
        <w:tblW w:w="5000" w:type="pct"/>
        <w:tblLayout w:type="fixed"/>
        <w:tblCellMar>
          <w:left w:w="0" w:type="dxa"/>
          <w:right w:w="0" w:type="dxa"/>
        </w:tblCellMar>
        <w:tblLook w:val="0000"/>
      </w:tblPr>
      <w:tblGrid>
        <w:gridCol w:w="3748"/>
        <w:gridCol w:w="3172"/>
        <w:gridCol w:w="2840"/>
      </w:tblGrid>
      <w:tr w:rsidR="002D7AD6" w:rsidRPr="002C606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2D7AD6" w:rsidRPr="002C606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3.1.1 Предоставление коммунальных услуг</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5.0 Отдых (рекреация)</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9.1 Охрана природных </w:t>
            </w:r>
          </w:p>
          <w:p w:rsidR="002B1FE9" w:rsidRPr="002C6067" w:rsidRDefault="000B151C"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т</w:t>
            </w:r>
            <w:r w:rsidR="002B1FE9" w:rsidRPr="002C6067">
              <w:rPr>
                <w:rFonts w:ascii="Times New Roman" w:hAnsi="Times New Roman" w:cs="Times New Roman"/>
                <w:sz w:val="24"/>
                <w:szCs w:val="24"/>
              </w:rPr>
              <w:t>ерриторий</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10.4 Резервные леса</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Общее пользование водными объектами</w:t>
            </w:r>
          </w:p>
          <w:p w:rsidR="002D7AD6"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12.3 Запас</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6.8 Связь</w:t>
            </w:r>
          </w:p>
          <w:p w:rsidR="002D7AD6" w:rsidRPr="002C6067" w:rsidRDefault="002D7AD6" w:rsidP="002C6067">
            <w:pPr>
              <w:pStyle w:val="ConsPlusNormal"/>
              <w:ind w:firstLine="0"/>
              <w:jc w:val="both"/>
              <w:rPr>
                <w:rFonts w:ascii="Times New Roman" w:hAnsi="Times New Roman" w:cs="Times New Roman"/>
                <w:sz w:val="24"/>
                <w:szCs w:val="24"/>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2.7.1 Хранение автотранспорта</w:t>
            </w:r>
          </w:p>
        </w:tc>
      </w:tr>
    </w:tbl>
    <w:p w:rsidR="002D7AD6"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Р1</w:t>
      </w:r>
    </w:p>
    <w:tbl>
      <w:tblPr>
        <w:tblW w:w="5000" w:type="pct"/>
        <w:jc w:val="center"/>
        <w:tblLook w:val="0000"/>
      </w:tblPr>
      <w:tblGrid>
        <w:gridCol w:w="742"/>
        <w:gridCol w:w="5329"/>
        <w:gridCol w:w="3781"/>
      </w:tblGrid>
      <w:tr w:rsidR="006A2A39" w:rsidRPr="006A2A39" w:rsidTr="000A17C0">
        <w:trPr>
          <w:tblHeade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Pr>
                <w:rFonts w:ascii="Times New Roman" w:hAnsi="Times New Roman" w:cs="Times New Roman"/>
                <w:sz w:val="24"/>
                <w:szCs w:val="24"/>
              </w:rPr>
              <w:tab/>
            </w:r>
            <w:bookmarkStart w:id="116" w:name="_Toc421696751"/>
            <w:r w:rsidRPr="006A2A39">
              <w:rPr>
                <w:rFonts w:ascii="Times New Roman" w:hAnsi="Times New Roman" w:cs="Times New Roman"/>
                <w:b/>
                <w:bCs/>
                <w:sz w:val="24"/>
                <w:szCs w:val="24"/>
                <w:lang w:eastAsia="zh-CN"/>
              </w:rPr>
              <w:t>№</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Предельные размеры и параметры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Значения предельных размеров и параметров</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1</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не подлежит установлению</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1.1</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Суммарная площадь озелененных территорий общего пользования – парков, лесопарков, садов, скверов, бульваров и др. должна быть не менее.</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bCs/>
                <w:sz w:val="24"/>
                <w:szCs w:val="24"/>
                <w:lang w:eastAsia="zh-CN"/>
              </w:rPr>
              <w:t>10 м</w:t>
            </w:r>
            <w:r w:rsidRPr="006A2A39">
              <w:rPr>
                <w:rFonts w:ascii="Times New Roman" w:hAnsi="Times New Roman" w:cs="Times New Roman"/>
                <w:bCs/>
                <w:sz w:val="24"/>
                <w:szCs w:val="24"/>
                <w:vertAlign w:val="superscript"/>
                <w:lang w:eastAsia="zh-CN"/>
              </w:rPr>
              <w:t>2</w:t>
            </w:r>
            <w:r w:rsidRPr="006A2A39">
              <w:rPr>
                <w:rFonts w:ascii="Times New Roman" w:hAnsi="Times New Roman" w:cs="Times New Roman"/>
                <w:bCs/>
                <w:sz w:val="24"/>
                <w:szCs w:val="24"/>
                <w:lang w:eastAsia="zh-CN"/>
              </w:rPr>
              <w:t>/чел</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1.2</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 xml:space="preserve">Площадь территории парков, садов и скверов следует принимать не менее: </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w:t>
            </w:r>
            <w:r w:rsidRPr="006A2A39">
              <w:rPr>
                <w:rFonts w:ascii="Times New Roman" w:hAnsi="Times New Roman" w:cs="Times New Roman"/>
                <w:bCs/>
                <w:sz w:val="24"/>
                <w:szCs w:val="24"/>
                <w:lang w:eastAsia="zh-CN"/>
              </w:rPr>
              <w:tab/>
              <w:t>парков планировочных районов;</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w:t>
            </w:r>
            <w:r w:rsidRPr="006A2A39">
              <w:rPr>
                <w:rFonts w:ascii="Times New Roman" w:hAnsi="Times New Roman" w:cs="Times New Roman"/>
                <w:bCs/>
                <w:sz w:val="24"/>
                <w:szCs w:val="24"/>
                <w:lang w:eastAsia="zh-CN"/>
              </w:rPr>
              <w:tab/>
              <w:t>садов жилых районов;</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w:t>
            </w:r>
            <w:r w:rsidRPr="006A2A39">
              <w:rPr>
                <w:rFonts w:ascii="Times New Roman" w:hAnsi="Times New Roman" w:cs="Times New Roman"/>
                <w:bCs/>
                <w:sz w:val="24"/>
                <w:szCs w:val="24"/>
                <w:lang w:eastAsia="zh-CN"/>
              </w:rPr>
              <w:tab/>
              <w:t>скверов.</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Для условий реконструкции площадь указанных элементов допускается уменьшать.</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p w:rsidR="006A2A39" w:rsidRPr="006A2A39" w:rsidRDefault="003277EF" w:rsidP="006A2A39">
            <w:pPr>
              <w:tabs>
                <w:tab w:val="left" w:pos="284"/>
              </w:tabs>
              <w:spacing w:line="240" w:lineRule="auto"/>
              <w:ind w:firstLine="0"/>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100 000 </w:t>
            </w:r>
            <w:r>
              <w:rPr>
                <w:rFonts w:ascii="Times New Roman" w:hAnsi="Times New Roman" w:cs="Times New Roman"/>
                <w:sz w:val="24"/>
                <w:szCs w:val="24"/>
                <w:lang w:eastAsia="zh-CN"/>
              </w:rPr>
              <w:t>м</w:t>
            </w:r>
            <w:r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3</w:t>
            </w:r>
            <w:r w:rsidR="003277EF">
              <w:rPr>
                <w:rFonts w:ascii="Times New Roman" w:hAnsi="Times New Roman" w:cs="Times New Roman"/>
                <w:bCs/>
                <w:sz w:val="24"/>
                <w:szCs w:val="24"/>
                <w:lang w:eastAsia="zh-CN"/>
              </w:rPr>
              <w:t xml:space="preserve">0 000 </w:t>
            </w:r>
            <w:r w:rsidR="003277EF">
              <w:rPr>
                <w:rFonts w:ascii="Times New Roman" w:hAnsi="Times New Roman" w:cs="Times New Roman"/>
                <w:sz w:val="24"/>
                <w:szCs w:val="24"/>
                <w:lang w:eastAsia="zh-CN"/>
              </w:rPr>
              <w:t>м</w:t>
            </w:r>
            <w:r w:rsidR="003277EF" w:rsidRPr="003277EF">
              <w:rPr>
                <w:rFonts w:ascii="Times New Roman" w:hAnsi="Times New Roman" w:cs="Times New Roman"/>
                <w:sz w:val="24"/>
                <w:szCs w:val="24"/>
                <w:vertAlign w:val="superscript"/>
                <w:lang w:eastAsia="zh-CN"/>
              </w:rPr>
              <w:t>2</w:t>
            </w:r>
          </w:p>
          <w:p w:rsidR="006A2A39" w:rsidRPr="006A2A39" w:rsidRDefault="003277EF" w:rsidP="006A2A39">
            <w:pPr>
              <w:tabs>
                <w:tab w:val="left" w:pos="284"/>
              </w:tabs>
              <w:spacing w:line="240" w:lineRule="auto"/>
              <w:ind w:firstLine="0"/>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5 000 </w:t>
            </w:r>
            <w:r>
              <w:rPr>
                <w:rFonts w:ascii="Times New Roman" w:hAnsi="Times New Roman" w:cs="Times New Roman"/>
                <w:sz w:val="24"/>
                <w:szCs w:val="24"/>
                <w:lang w:eastAsia="zh-CN"/>
              </w:rPr>
              <w:t>м</w:t>
            </w:r>
            <w:r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2</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Максимальная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не подлежит установлению</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3</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3.1</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0 м</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3.2</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хозяйственных построек</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 м</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3.3</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м</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4</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4.1</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для объектов инженерно-технического </w:t>
            </w:r>
            <w:r w:rsidRPr="006A2A39">
              <w:rPr>
                <w:rFonts w:ascii="Times New Roman" w:hAnsi="Times New Roman" w:cs="Times New Roman"/>
                <w:sz w:val="24"/>
                <w:szCs w:val="24"/>
                <w:lang w:eastAsia="zh-CN"/>
              </w:rPr>
              <w:lastRenderedPageBreak/>
              <w:t>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0 м</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4.2</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5 м</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5</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 м</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6</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Максимальный процент застройки в границах земельного участка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6.1</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основным видом разрешенного использования "Коммунальное обслуживание"</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100 %</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6.2</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б) 0 % в иных случаях</w:t>
            </w:r>
          </w:p>
        </w:tc>
      </w:tr>
      <w:tr w:rsidR="006A2A39" w:rsidRPr="006A2A39" w:rsidTr="000A17C0">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6.3</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другими видами разрешенного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80 %</w:t>
            </w:r>
          </w:p>
        </w:tc>
      </w:tr>
    </w:tbl>
    <w:bookmarkEnd w:id="116"/>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находящихся в территориальной зоне Р1 и расположенных в границах зон с особыми условиями использования территории, устанавливаются в соответствии со статьями </w:t>
      </w:r>
      <w:r w:rsidR="006A2A39">
        <w:rPr>
          <w:rFonts w:ascii="Times New Roman" w:hAnsi="Times New Roman" w:cs="Times New Roman"/>
          <w:sz w:val="24"/>
          <w:szCs w:val="24"/>
        </w:rPr>
        <w:t>49</w:t>
      </w:r>
      <w:r w:rsidR="003B4DB7" w:rsidRPr="002C6067">
        <w:rPr>
          <w:rFonts w:ascii="Times New Roman" w:hAnsi="Times New Roman" w:cs="Times New Roman"/>
          <w:sz w:val="24"/>
          <w:szCs w:val="24"/>
        </w:rPr>
        <w:t xml:space="preserve"> - 6</w:t>
      </w:r>
      <w:r w:rsidR="006A2A39">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rsidR="00432153" w:rsidRPr="002C6067" w:rsidRDefault="00432153" w:rsidP="002C6067">
      <w:pPr>
        <w:pStyle w:val="1"/>
        <w:tabs>
          <w:tab w:val="left" w:pos="0"/>
        </w:tabs>
        <w:ind w:firstLine="709"/>
        <w:jc w:val="both"/>
        <w:rPr>
          <w:iCs/>
          <w:sz w:val="24"/>
          <w:szCs w:val="24"/>
        </w:rPr>
      </w:pPr>
      <w:bookmarkStart w:id="117" w:name="_Toc152860220"/>
      <w:r w:rsidRPr="002C6067">
        <w:rPr>
          <w:iCs/>
          <w:sz w:val="24"/>
          <w:szCs w:val="24"/>
        </w:rPr>
        <w:t xml:space="preserve">Статья </w:t>
      </w:r>
      <w:r w:rsidR="002D7AD6" w:rsidRPr="002C6067">
        <w:rPr>
          <w:iCs/>
          <w:sz w:val="24"/>
          <w:szCs w:val="24"/>
        </w:rPr>
        <w:t>46</w:t>
      </w:r>
      <w:r w:rsidRPr="002C6067">
        <w:rPr>
          <w:iCs/>
          <w:sz w:val="24"/>
          <w:szCs w:val="24"/>
        </w:rPr>
        <w:t>. СН – зоны специального назначения</w:t>
      </w:r>
      <w:bookmarkEnd w:id="117"/>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1. </w:t>
      </w:r>
      <w:r w:rsidRPr="002C6067">
        <w:rPr>
          <w:rFonts w:ascii="Times New Roman" w:hAnsi="Times New Roman" w:cs="Times New Roman"/>
          <w:bCs/>
          <w:sz w:val="24"/>
          <w:szCs w:val="24"/>
        </w:rPr>
        <w:t>В состав зон специального назначения Поселения входит зона</w:t>
      </w:r>
      <w:r w:rsidRPr="002C6067">
        <w:rPr>
          <w:rFonts w:ascii="Times New Roman" w:eastAsia="Arial" w:hAnsi="Times New Roman" w:cs="Times New Roman"/>
          <w:color w:val="000000"/>
          <w:kern w:val="2"/>
          <w:sz w:val="24"/>
          <w:szCs w:val="24"/>
          <w:lang w:eastAsia="zh-CN" w:bidi="hi-IN"/>
        </w:rPr>
        <w:t xml:space="preserve"> СН1 - зона кладбищ</w:t>
      </w:r>
      <w:r w:rsidR="00426A49">
        <w:rPr>
          <w:rFonts w:ascii="Times New Roman" w:eastAsia="Arial" w:hAnsi="Times New Roman" w:cs="Times New Roman"/>
          <w:color w:val="000000"/>
          <w:kern w:val="2"/>
          <w:sz w:val="24"/>
          <w:szCs w:val="24"/>
          <w:lang w:eastAsia="zh-CN" w:bidi="hi-IN"/>
        </w:rPr>
        <w:t>.</w:t>
      </w:r>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Зоны специального назначения предназначены для размещения объектов ритуального назначения, складирования отходов потребления, для размещения ведомственных объектов, а также для установления санитарно-защитных зон таких объектов в соответствии с требованиями технических регламентов.</w:t>
      </w:r>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 Земельные участки, входящие в состав зон специального назначения, предоставляются лицам, осуществляющим соответствующую деятельность.</w:t>
      </w:r>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p>
    <w:p w:rsidR="00432153" w:rsidRPr="002C6067" w:rsidRDefault="00432153" w:rsidP="002C6067">
      <w:pPr>
        <w:pStyle w:val="1"/>
        <w:tabs>
          <w:tab w:val="left" w:pos="0"/>
        </w:tabs>
        <w:ind w:firstLine="709"/>
        <w:jc w:val="both"/>
        <w:rPr>
          <w:iCs/>
          <w:sz w:val="24"/>
          <w:szCs w:val="24"/>
        </w:rPr>
      </w:pPr>
      <w:bookmarkStart w:id="118" w:name="_Toc152860221"/>
      <w:r w:rsidRPr="002C6067">
        <w:rPr>
          <w:iCs/>
          <w:sz w:val="24"/>
          <w:szCs w:val="24"/>
        </w:rPr>
        <w:t xml:space="preserve">Статья </w:t>
      </w:r>
      <w:r w:rsidR="002D7AD6" w:rsidRPr="002C6067">
        <w:rPr>
          <w:iCs/>
          <w:sz w:val="24"/>
          <w:szCs w:val="24"/>
        </w:rPr>
        <w:t>47</w:t>
      </w:r>
      <w:r w:rsidRPr="002C6067">
        <w:rPr>
          <w:iCs/>
          <w:sz w:val="24"/>
          <w:szCs w:val="24"/>
        </w:rPr>
        <w:t>. СН1 – зона кладбищ</w:t>
      </w:r>
      <w:bookmarkEnd w:id="118"/>
    </w:p>
    <w:p w:rsidR="00432153" w:rsidRPr="002C6067" w:rsidRDefault="00432153"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90F9D" w:rsidRPr="002C6067" w:rsidRDefault="00690F9D"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tbl>
      <w:tblPr>
        <w:tblW w:w="5000" w:type="pct"/>
        <w:tblLayout w:type="fixed"/>
        <w:tblCellMar>
          <w:left w:w="0" w:type="dxa"/>
          <w:right w:w="0" w:type="dxa"/>
        </w:tblCellMar>
        <w:tblLook w:val="0000"/>
      </w:tblPr>
      <w:tblGrid>
        <w:gridCol w:w="3748"/>
        <w:gridCol w:w="3172"/>
        <w:gridCol w:w="2840"/>
      </w:tblGrid>
      <w:tr w:rsidR="002D7AD6" w:rsidRPr="002C606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2D7AD6" w:rsidRPr="002C606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 Земельные участки (территории) общего пользования</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12.1 Ритуальная деятельность</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3.7 Религиозное использование</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3.1.1 Предоставление коммунальных услуг</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4.9.2 Стоянка транспортных средств</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12.0.2 Благоустройство территории</w:t>
            </w:r>
          </w:p>
        </w:tc>
      </w:tr>
    </w:tbl>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СН1 </w:t>
      </w:r>
    </w:p>
    <w:tbl>
      <w:tblPr>
        <w:tblW w:w="5000" w:type="pct"/>
        <w:jc w:val="center"/>
        <w:tblLayout w:type="fixed"/>
        <w:tblLook w:val="0000"/>
      </w:tblPr>
      <w:tblGrid>
        <w:gridCol w:w="842"/>
        <w:gridCol w:w="5266"/>
        <w:gridCol w:w="3744"/>
      </w:tblGrid>
      <w:tr w:rsidR="006A2A39" w:rsidRPr="00284215" w:rsidTr="00284215">
        <w:trPr>
          <w:tblHeade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Предельные размеры и параметры</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Значения предельных размеров и параметров</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Минимальная площадь земельных участков</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не подлежит установлению</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1.1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Минимальный размер земельного участка под кладбище</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3277EF" w:rsidP="006A2A39">
            <w:pPr>
              <w:tabs>
                <w:tab w:val="left" w:pos="284"/>
              </w:tabs>
              <w:spacing w:line="240" w:lineRule="auto"/>
              <w:ind w:firstLine="0"/>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2400 </w:t>
            </w:r>
            <w:r>
              <w:rPr>
                <w:rFonts w:ascii="Times New Roman" w:hAnsi="Times New Roman" w:cs="Times New Roman"/>
                <w:sz w:val="24"/>
                <w:szCs w:val="24"/>
                <w:lang w:eastAsia="zh-CN"/>
              </w:rPr>
              <w:t>м</w:t>
            </w:r>
            <w:r w:rsidRPr="003277EF">
              <w:rPr>
                <w:rFonts w:ascii="Times New Roman" w:hAnsi="Times New Roman" w:cs="Times New Roman"/>
                <w:sz w:val="24"/>
                <w:szCs w:val="24"/>
                <w:vertAlign w:val="superscript"/>
                <w:lang w:eastAsia="zh-CN"/>
              </w:rPr>
              <w:t>2</w:t>
            </w:r>
            <w:r w:rsidR="006A2A39" w:rsidRPr="00284215">
              <w:rPr>
                <w:rFonts w:ascii="Times New Roman" w:hAnsi="Times New Roman" w:cs="Times New Roman"/>
                <w:bCs/>
                <w:sz w:val="24"/>
                <w:szCs w:val="24"/>
                <w:lang w:eastAsia="zh-CN"/>
              </w:rPr>
              <w:t xml:space="preserve"> га на 1 тысячу человек</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2</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Максимальная площадь земельных участков</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2.1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 xml:space="preserve">Размер земельного участка для кладбища определяется с учетом количества жителей конкретного населенного пункта, но не может превышать </w:t>
            </w:r>
          </w:p>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p>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p>
          <w:p w:rsidR="006A2A39" w:rsidRPr="00284215" w:rsidRDefault="003277EF" w:rsidP="006A2A39">
            <w:pPr>
              <w:tabs>
                <w:tab w:val="left" w:pos="284"/>
              </w:tabs>
              <w:spacing w:line="240" w:lineRule="auto"/>
              <w:ind w:firstLine="0"/>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400 000 </w:t>
            </w:r>
            <w:r>
              <w:rPr>
                <w:rFonts w:ascii="Times New Roman" w:hAnsi="Times New Roman" w:cs="Times New Roman"/>
                <w:sz w:val="24"/>
                <w:szCs w:val="24"/>
                <w:lang w:eastAsia="zh-CN"/>
              </w:rPr>
              <w:t>м</w:t>
            </w:r>
            <w:r w:rsidRPr="003277EF">
              <w:rPr>
                <w:rFonts w:ascii="Times New Roman" w:hAnsi="Times New Roman" w:cs="Times New Roman"/>
                <w:sz w:val="24"/>
                <w:szCs w:val="24"/>
                <w:vertAlign w:val="superscript"/>
                <w:lang w:eastAsia="zh-CN"/>
              </w:rPr>
              <w:t>2</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3</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0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3.2</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хозяйственных построек</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1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3.3</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других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4</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0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4.2</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объектов похоронного назначения (кладбищ)</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4.3</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других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5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5</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5.1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объектов для отправления религиозных обрядов</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15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5.2</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других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lastRenderedPageBreak/>
              <w:t>6</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Максимальный процент застройки в границах земельного участка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 xml:space="preserve">для всех типов кладбищ площадь мест захоронения должна составлять не более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70</w:t>
            </w:r>
            <w:r w:rsidR="003277EF">
              <w:rPr>
                <w:rFonts w:ascii="Times New Roman" w:hAnsi="Times New Roman" w:cs="Times New Roman"/>
                <w:sz w:val="24"/>
                <w:szCs w:val="24"/>
                <w:lang w:eastAsia="zh-CN"/>
              </w:rPr>
              <w:t xml:space="preserve"> </w:t>
            </w:r>
            <w:r w:rsidRPr="00284215">
              <w:rPr>
                <w:rFonts w:ascii="Times New Roman" w:hAnsi="Times New Roman" w:cs="Times New Roman"/>
                <w:sz w:val="24"/>
                <w:szCs w:val="24"/>
                <w:lang w:eastAsia="zh-CN"/>
              </w:rPr>
              <w:t>% от общей площади кладбища</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6.2</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с основным видом разрешенного использования "Коммунальное обслуживание"</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100 %</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6.3</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б) 0 % в иных случаях</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6.4</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с другими видами разрешенного использования</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80 %</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sz w:val="24"/>
                <w:szCs w:val="24"/>
                <w:lang w:eastAsia="zh-CN"/>
              </w:rPr>
            </w:pPr>
            <w:r w:rsidRPr="00284215">
              <w:rPr>
                <w:rFonts w:ascii="Times New Roman" w:hAnsi="Times New Roman" w:cs="Times New Roman"/>
                <w:b/>
                <w:sz w:val="24"/>
                <w:szCs w:val="24"/>
                <w:lang w:eastAsia="zh-CN"/>
              </w:rPr>
              <w:t>7</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sz w:val="24"/>
                <w:szCs w:val="24"/>
                <w:lang w:eastAsia="zh-CN"/>
              </w:rPr>
            </w:pPr>
            <w:r w:rsidRPr="00284215">
              <w:rPr>
                <w:rFonts w:ascii="Times New Roman" w:hAnsi="Times New Roman" w:cs="Times New Roman"/>
                <w:b/>
                <w:sz w:val="24"/>
                <w:szCs w:val="24"/>
                <w:lang w:eastAsia="zh-CN"/>
              </w:rPr>
              <w:t xml:space="preserve">Площадь зеленых насаждений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не менее 25%</w:t>
            </w:r>
          </w:p>
        </w:tc>
      </w:tr>
    </w:tbl>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находящихся в территориальной зоне СН1 и расположенных в границах зон с особыми условиями использования территории, устанавливаются в соответствии со статьями </w:t>
      </w:r>
      <w:r w:rsidR="00284215">
        <w:rPr>
          <w:rFonts w:ascii="Times New Roman" w:hAnsi="Times New Roman" w:cs="Times New Roman"/>
          <w:sz w:val="24"/>
          <w:szCs w:val="24"/>
        </w:rPr>
        <w:t>49</w:t>
      </w:r>
      <w:r w:rsidRPr="002C6067">
        <w:rPr>
          <w:rFonts w:ascii="Times New Roman" w:hAnsi="Times New Roman" w:cs="Times New Roman"/>
          <w:sz w:val="24"/>
          <w:szCs w:val="24"/>
        </w:rPr>
        <w:t xml:space="preserve"> - 6</w:t>
      </w:r>
      <w:r w:rsidR="00284215">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rsidR="002D7AD6" w:rsidRPr="002C6067" w:rsidRDefault="002D7AD6"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p w:rsidR="002D7AD6" w:rsidRPr="002C6067" w:rsidRDefault="002D7AD6" w:rsidP="002C6067">
      <w:pPr>
        <w:pStyle w:val="1"/>
        <w:tabs>
          <w:tab w:val="left" w:pos="0"/>
        </w:tabs>
        <w:ind w:firstLine="709"/>
        <w:jc w:val="both"/>
        <w:rPr>
          <w:iCs/>
          <w:sz w:val="24"/>
          <w:szCs w:val="24"/>
        </w:rPr>
      </w:pPr>
      <w:bookmarkStart w:id="119" w:name="_Toc152860222"/>
      <w:r w:rsidRPr="002C6067">
        <w:rPr>
          <w:iCs/>
          <w:sz w:val="24"/>
          <w:szCs w:val="24"/>
        </w:rPr>
        <w:t xml:space="preserve">Статья 48. </w:t>
      </w:r>
      <w:r w:rsidR="00426A49">
        <w:rPr>
          <w:iCs/>
          <w:sz w:val="24"/>
          <w:szCs w:val="24"/>
        </w:rPr>
        <w:t>ВО1</w:t>
      </w:r>
      <w:r w:rsidRPr="002C6067">
        <w:rPr>
          <w:iCs/>
          <w:sz w:val="24"/>
          <w:szCs w:val="24"/>
        </w:rPr>
        <w:t xml:space="preserve"> – зоны размещения военных объектов</w:t>
      </w:r>
      <w:bookmarkEnd w:id="119"/>
    </w:p>
    <w:p w:rsidR="002D7AD6" w:rsidRPr="002C6067" w:rsidRDefault="002D7AD6"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1. </w:t>
      </w:r>
      <w:r w:rsidRPr="002C6067">
        <w:rPr>
          <w:rFonts w:ascii="Times New Roman" w:hAnsi="Times New Roman" w:cs="Times New Roman"/>
          <w:bCs/>
          <w:sz w:val="24"/>
          <w:szCs w:val="24"/>
        </w:rPr>
        <w:t>В состав зон размещения военных объектов Поселения входит зона</w:t>
      </w:r>
      <w:r w:rsidRPr="002C6067">
        <w:rPr>
          <w:rFonts w:ascii="Times New Roman" w:eastAsia="Arial" w:hAnsi="Times New Roman" w:cs="Times New Roman"/>
          <w:color w:val="000000"/>
          <w:kern w:val="2"/>
          <w:sz w:val="24"/>
          <w:szCs w:val="24"/>
          <w:lang w:eastAsia="zh-CN" w:bidi="hi-IN"/>
        </w:rPr>
        <w:t xml:space="preserve"> ВО1 - зона </w:t>
      </w:r>
      <w:r w:rsidR="00FF49C1" w:rsidRPr="002C6067">
        <w:rPr>
          <w:rFonts w:ascii="Times New Roman" w:eastAsia="Arial" w:hAnsi="Times New Roman" w:cs="Times New Roman"/>
          <w:color w:val="000000"/>
          <w:kern w:val="2"/>
          <w:sz w:val="24"/>
          <w:szCs w:val="24"/>
          <w:lang w:eastAsia="zh-CN" w:bidi="hi-IN"/>
        </w:rPr>
        <w:t>военных объектов (режимных территорий)</w:t>
      </w:r>
      <w:r w:rsidRPr="002C6067">
        <w:rPr>
          <w:rFonts w:ascii="Times New Roman" w:eastAsia="Arial" w:hAnsi="Times New Roman" w:cs="Times New Roman"/>
          <w:color w:val="000000"/>
          <w:kern w:val="2"/>
          <w:sz w:val="24"/>
          <w:szCs w:val="24"/>
          <w:lang w:eastAsia="zh-CN" w:bidi="hi-IN"/>
        </w:rPr>
        <w:t>.</w:t>
      </w:r>
    </w:p>
    <w:tbl>
      <w:tblPr>
        <w:tblW w:w="5000" w:type="pct"/>
        <w:tblLayout w:type="fixed"/>
        <w:tblCellMar>
          <w:left w:w="0" w:type="dxa"/>
          <w:right w:w="0" w:type="dxa"/>
        </w:tblCellMar>
        <w:tblLook w:val="0000"/>
      </w:tblPr>
      <w:tblGrid>
        <w:gridCol w:w="3747"/>
        <w:gridCol w:w="3173"/>
        <w:gridCol w:w="2840"/>
      </w:tblGrid>
      <w:tr w:rsidR="00E77B08" w:rsidRPr="002C6067" w:rsidTr="00284215">
        <w:tc>
          <w:tcPr>
            <w:tcW w:w="36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r w:rsidRPr="002C6067">
              <w:rPr>
                <w:rFonts w:ascii="Times New Roman" w:hAnsi="Times New Roman" w:cs="Times New Roman"/>
                <w:sz w:val="24"/>
                <w:szCs w:val="24"/>
                <w:lang w:val="en-US"/>
              </w:rPr>
              <w:t xml:space="preserve"> </w:t>
            </w:r>
          </w:p>
        </w:tc>
      </w:tr>
      <w:tr w:rsidR="00E77B08" w:rsidRPr="002C6067" w:rsidTr="00284215">
        <w:tc>
          <w:tcPr>
            <w:tcW w:w="369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8.0 Обеспечение обороны и безопасности</w:t>
            </w:r>
          </w:p>
          <w:p w:rsidR="00E77B08"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8.1 Обеспечение вооруженных сил</w:t>
            </w:r>
          </w:p>
        </w:tc>
        <w:tc>
          <w:tcPr>
            <w:tcW w:w="312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c>
          <w:tcPr>
            <w:tcW w:w="280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r>
    </w:tbl>
    <w:p w:rsidR="00284215" w:rsidRDefault="00284215" w:rsidP="00284215">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r>
        <w:rPr>
          <w:rFonts w:ascii="Times New Roman" w:hAnsi="Times New Roman" w:cs="Times New Roman"/>
          <w:sz w:val="24"/>
          <w:szCs w:val="24"/>
        </w:rPr>
        <w:t>ВО</w:t>
      </w:r>
      <w:r w:rsidRPr="002C6067">
        <w:rPr>
          <w:rFonts w:ascii="Times New Roman" w:hAnsi="Times New Roman" w:cs="Times New Roman"/>
          <w:sz w:val="24"/>
          <w:szCs w:val="24"/>
        </w:rPr>
        <w:t xml:space="preserve">1 </w:t>
      </w:r>
    </w:p>
    <w:tbl>
      <w:tblPr>
        <w:tblW w:w="5000" w:type="pct"/>
        <w:jc w:val="center"/>
        <w:tblLayout w:type="fixed"/>
        <w:tblLook w:val="0000"/>
      </w:tblPr>
      <w:tblGrid>
        <w:gridCol w:w="708"/>
        <w:gridCol w:w="5346"/>
        <w:gridCol w:w="3798"/>
      </w:tblGrid>
      <w:tr w:rsidR="00811447" w:rsidRPr="00811447" w:rsidTr="00811447">
        <w:trPr>
          <w:tblHeade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8"/>
              <w:rPr>
                <w:sz w:val="24"/>
                <w:szCs w:val="24"/>
              </w:rPr>
            </w:pPr>
            <w:r w:rsidRPr="00811447">
              <w:rPr>
                <w:sz w:val="24"/>
                <w:szCs w:val="24"/>
              </w:rPr>
              <w:t>№</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8"/>
              <w:rPr>
                <w:sz w:val="24"/>
                <w:szCs w:val="24"/>
              </w:rPr>
            </w:pPr>
            <w:r w:rsidRPr="00811447">
              <w:rPr>
                <w:sz w:val="24"/>
                <w:szCs w:val="24"/>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8"/>
              <w:rPr>
                <w:sz w:val="24"/>
                <w:szCs w:val="24"/>
              </w:rPr>
            </w:pPr>
            <w:r w:rsidRPr="00811447">
              <w:rPr>
                <w:sz w:val="24"/>
                <w:szCs w:val="24"/>
              </w:rPr>
              <w:t>Значения предельных размеров и параметров</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 xml:space="preserve">не подлежит установлению </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 xml:space="preserve">не подлежит установлению </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6"/>
              <w:rPr>
                <w:sz w:val="24"/>
                <w:szCs w:val="24"/>
              </w:rPr>
            </w:pPr>
            <w:r w:rsidRPr="00811447">
              <w:rPr>
                <w:sz w:val="24"/>
                <w:szCs w:val="24"/>
              </w:rPr>
              <w:t>3.1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6"/>
              <w:rPr>
                <w:sz w:val="24"/>
                <w:szCs w:val="24"/>
              </w:rPr>
            </w:pPr>
            <w:r w:rsidRPr="00811447">
              <w:rPr>
                <w:sz w:val="24"/>
                <w:szCs w:val="24"/>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1 м</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6"/>
              <w:rPr>
                <w:sz w:val="24"/>
                <w:szCs w:val="24"/>
              </w:rPr>
            </w:pPr>
            <w:r w:rsidRPr="00811447">
              <w:rPr>
                <w:sz w:val="24"/>
                <w:szCs w:val="24"/>
              </w:rPr>
              <w:t>3.2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6"/>
              <w:rPr>
                <w:sz w:val="24"/>
                <w:szCs w:val="24"/>
              </w:rPr>
            </w:pPr>
            <w:r w:rsidRPr="00811447">
              <w:rPr>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3 м</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4</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5 м</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lastRenderedPageBreak/>
              <w:t>5</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5 этажей, но не более 21 м</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6</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9"/>
              <w:rPr>
                <w:sz w:val="24"/>
                <w:szCs w:val="24"/>
              </w:rPr>
            </w:pPr>
            <w:r w:rsidRPr="00811447">
              <w:rPr>
                <w:sz w:val="24"/>
                <w:szCs w:val="24"/>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30 %</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af6"/>
              <w:rPr>
                <w:b/>
                <w:sz w:val="24"/>
                <w:szCs w:val="24"/>
              </w:rPr>
            </w:pPr>
            <w:r w:rsidRPr="00811447">
              <w:rPr>
                <w:b/>
                <w:sz w:val="24"/>
                <w:szCs w:val="24"/>
              </w:rPr>
              <w:t>7</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0A17C0">
            <w:pPr>
              <w:pStyle w:val="TableParagraph"/>
              <w:spacing w:line="234" w:lineRule="exact"/>
              <w:ind w:left="108"/>
              <w:rPr>
                <w:b/>
                <w:sz w:val="24"/>
                <w:szCs w:val="24"/>
              </w:rPr>
            </w:pPr>
            <w:r w:rsidRPr="00811447">
              <w:rPr>
                <w:b/>
                <w:sz w:val="24"/>
                <w:szCs w:val="24"/>
              </w:rPr>
              <w:t>Минимальный</w:t>
            </w:r>
            <w:r w:rsidRPr="00811447">
              <w:rPr>
                <w:b/>
                <w:spacing w:val="-2"/>
                <w:sz w:val="24"/>
                <w:szCs w:val="24"/>
              </w:rPr>
              <w:t xml:space="preserve"> </w:t>
            </w:r>
            <w:r w:rsidRPr="00811447">
              <w:rPr>
                <w:b/>
                <w:sz w:val="24"/>
                <w:szCs w:val="24"/>
              </w:rPr>
              <w:t>процент</w:t>
            </w:r>
            <w:r w:rsidRPr="00811447">
              <w:rPr>
                <w:b/>
                <w:spacing w:val="-1"/>
                <w:sz w:val="24"/>
                <w:szCs w:val="24"/>
              </w:rPr>
              <w:t xml:space="preserve"> </w:t>
            </w:r>
            <w:r w:rsidRPr="00811447">
              <w:rPr>
                <w:b/>
                <w:sz w:val="24"/>
                <w:szCs w:val="24"/>
              </w:rPr>
              <w:t>застройки</w:t>
            </w:r>
            <w:r w:rsidRPr="00811447">
              <w:rPr>
                <w:b/>
                <w:spacing w:val="-2"/>
                <w:sz w:val="24"/>
                <w:szCs w:val="24"/>
              </w:rPr>
              <w:t xml:space="preserve"> </w:t>
            </w:r>
            <w:r w:rsidRPr="00811447">
              <w:rPr>
                <w:b/>
                <w:sz w:val="24"/>
                <w:szCs w:val="24"/>
              </w:rPr>
              <w:t>в</w:t>
            </w:r>
            <w:r w:rsidRPr="00811447">
              <w:rPr>
                <w:b/>
                <w:spacing w:val="-3"/>
                <w:sz w:val="24"/>
                <w:szCs w:val="24"/>
              </w:rPr>
              <w:t xml:space="preserve"> </w:t>
            </w:r>
            <w:r w:rsidRPr="00811447">
              <w:rPr>
                <w:b/>
                <w:sz w:val="24"/>
                <w:szCs w:val="24"/>
              </w:rPr>
              <w:t>границах</w:t>
            </w:r>
            <w:r w:rsidRPr="00811447">
              <w:rPr>
                <w:b/>
                <w:spacing w:val="-1"/>
                <w:sz w:val="24"/>
                <w:szCs w:val="24"/>
              </w:rPr>
              <w:t xml:space="preserve"> </w:t>
            </w:r>
            <w:r w:rsidRPr="00811447">
              <w:rPr>
                <w:b/>
                <w:sz w:val="24"/>
                <w:szCs w:val="24"/>
              </w:rPr>
              <w:t>земельного</w:t>
            </w:r>
            <w:r w:rsidRPr="00811447">
              <w:rPr>
                <w:b/>
                <w:spacing w:val="-2"/>
                <w:sz w:val="24"/>
                <w:szCs w:val="24"/>
              </w:rPr>
              <w:t xml:space="preserve"> </w:t>
            </w:r>
            <w:r w:rsidRPr="00811447">
              <w:rPr>
                <w:b/>
                <w:sz w:val="24"/>
                <w:szCs w:val="24"/>
              </w:rPr>
              <w:t>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0A17C0">
            <w:pPr>
              <w:pStyle w:val="af6"/>
              <w:rPr>
                <w:sz w:val="24"/>
                <w:szCs w:val="24"/>
              </w:rPr>
            </w:pPr>
            <w:r w:rsidRPr="00811447">
              <w:rPr>
                <w:sz w:val="24"/>
                <w:szCs w:val="24"/>
              </w:rPr>
              <w:t>не</w:t>
            </w:r>
            <w:r w:rsidRPr="00811447">
              <w:rPr>
                <w:spacing w:val="-1"/>
                <w:sz w:val="24"/>
                <w:szCs w:val="24"/>
              </w:rPr>
              <w:t xml:space="preserve"> </w:t>
            </w:r>
            <w:r w:rsidRPr="00811447">
              <w:rPr>
                <w:sz w:val="24"/>
                <w:szCs w:val="24"/>
              </w:rPr>
              <w:t>подлежит</w:t>
            </w:r>
            <w:r w:rsidRPr="00811447">
              <w:rPr>
                <w:spacing w:val="-2"/>
                <w:sz w:val="24"/>
                <w:szCs w:val="24"/>
              </w:rPr>
              <w:t xml:space="preserve"> </w:t>
            </w:r>
            <w:r w:rsidRPr="00811447">
              <w:rPr>
                <w:sz w:val="24"/>
                <w:szCs w:val="24"/>
              </w:rPr>
              <w:t>установлению</w:t>
            </w:r>
          </w:p>
        </w:tc>
      </w:tr>
    </w:tbl>
    <w:p w:rsidR="00284215" w:rsidRPr="002C6067" w:rsidRDefault="00284215" w:rsidP="00284215">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находящихся в территориальной зоне </w:t>
      </w:r>
      <w:r>
        <w:rPr>
          <w:rFonts w:ascii="Times New Roman" w:hAnsi="Times New Roman" w:cs="Times New Roman"/>
          <w:sz w:val="24"/>
          <w:szCs w:val="24"/>
        </w:rPr>
        <w:t>ВО</w:t>
      </w:r>
      <w:r w:rsidRPr="002C6067">
        <w:rPr>
          <w:rFonts w:ascii="Times New Roman" w:hAnsi="Times New Roman" w:cs="Times New Roman"/>
          <w:sz w:val="24"/>
          <w:szCs w:val="24"/>
        </w:rPr>
        <w:t xml:space="preserve">1 и расположенных в границах зон с особыми условиями использования территории, устанавливаются в соответствии со статьями </w:t>
      </w:r>
      <w:r>
        <w:rPr>
          <w:rFonts w:ascii="Times New Roman" w:hAnsi="Times New Roman" w:cs="Times New Roman"/>
          <w:sz w:val="24"/>
          <w:szCs w:val="24"/>
        </w:rPr>
        <w:t>49</w:t>
      </w:r>
      <w:r w:rsidRPr="002C6067">
        <w:rPr>
          <w:rFonts w:ascii="Times New Roman" w:hAnsi="Times New Roman" w:cs="Times New Roman"/>
          <w:sz w:val="24"/>
          <w:szCs w:val="24"/>
        </w:rPr>
        <w:t xml:space="preserve"> - 6</w:t>
      </w:r>
      <w:r>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rsidR="00284215" w:rsidRPr="002C6067" w:rsidRDefault="00284215" w:rsidP="00284215">
      <w:pPr>
        <w:autoSpaceDN w:val="0"/>
        <w:adjustRightInd w:val="0"/>
        <w:spacing w:line="240" w:lineRule="auto"/>
        <w:ind w:firstLine="709"/>
        <w:rPr>
          <w:rFonts w:ascii="Times New Roman" w:hAnsi="Times New Roman" w:cs="Times New Roman"/>
          <w:sz w:val="24"/>
          <w:szCs w:val="24"/>
        </w:rPr>
      </w:pPr>
    </w:p>
    <w:p w:rsidR="00C90C95" w:rsidRPr="002C6067" w:rsidRDefault="00284215" w:rsidP="002C6067">
      <w:pPr>
        <w:pStyle w:val="1"/>
        <w:tabs>
          <w:tab w:val="left" w:pos="0"/>
        </w:tabs>
        <w:ind w:firstLine="709"/>
        <w:jc w:val="both"/>
        <w:rPr>
          <w:iCs/>
          <w:sz w:val="24"/>
          <w:szCs w:val="24"/>
        </w:rPr>
      </w:pPr>
      <w:bookmarkStart w:id="120" w:name="_Toc152860223"/>
      <w:r>
        <w:rPr>
          <w:iCs/>
          <w:sz w:val="24"/>
          <w:szCs w:val="24"/>
        </w:rPr>
        <w:t>С</w:t>
      </w:r>
      <w:r w:rsidR="00C90C95" w:rsidRPr="002C6067">
        <w:rPr>
          <w:iCs/>
          <w:sz w:val="24"/>
          <w:szCs w:val="24"/>
        </w:rPr>
        <w:t xml:space="preserve">татья </w:t>
      </w:r>
      <w:r>
        <w:rPr>
          <w:iCs/>
          <w:sz w:val="24"/>
          <w:szCs w:val="24"/>
        </w:rPr>
        <w:t>49</w:t>
      </w:r>
      <w:r w:rsidR="00C90C95" w:rsidRPr="002C6067">
        <w:rPr>
          <w:iCs/>
          <w:sz w:val="24"/>
          <w:szCs w:val="24"/>
        </w:rPr>
        <w:t>. Ограничения использования земельных участков и объектов капитального строительства</w:t>
      </w:r>
      <w:bookmarkEnd w:id="120"/>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На территории Поселения установлены следующие виды зон с особыми условиями использования территорий:</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санитарно-защитн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водоохранн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прибрежн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защитн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полос</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 xml:space="preserve"> объектов </w:t>
      </w:r>
      <w:r w:rsidR="007812BB" w:rsidRPr="002C6067">
        <w:rPr>
          <w:rFonts w:ascii="Times New Roman" w:eastAsia="Arial" w:hAnsi="Times New Roman" w:cs="Times New Roman"/>
          <w:color w:val="000000"/>
          <w:kern w:val="2"/>
          <w:sz w:val="24"/>
          <w:szCs w:val="24"/>
          <w:lang w:eastAsia="zh-CN" w:bidi="hi-IN"/>
        </w:rPr>
        <w:t>электроэнергетики (объектов электросетевого хозяйства и объектов по производству электрической энергии)</w:t>
      </w:r>
      <w:r w:rsidRPr="002C6067">
        <w:rPr>
          <w:rFonts w:ascii="Times New Roman" w:eastAsia="Arial" w:hAnsi="Times New Roman" w:cs="Times New Roman"/>
          <w:color w:val="000000"/>
          <w:kern w:val="2"/>
          <w:sz w:val="24"/>
          <w:szCs w:val="24"/>
          <w:lang w:eastAsia="zh-CN" w:bidi="hi-IN"/>
        </w:rPr>
        <w:t>;</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w:t>
      </w:r>
      <w:hyperlink r:id="rId15" w:history="1">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hyperlink>
      <w:r w:rsidRPr="002C6067">
        <w:rPr>
          <w:rFonts w:ascii="Times New Roman" w:eastAsia="Arial" w:hAnsi="Times New Roman" w:cs="Times New Roman"/>
          <w:color w:val="000000"/>
          <w:kern w:val="2"/>
          <w:sz w:val="24"/>
          <w:szCs w:val="24"/>
          <w:lang w:eastAsia="zh-CN" w:bidi="hi-IN"/>
        </w:rPr>
        <w:t> трубопроводов (газопроводов, нефтепроводов и нефтепродуктопроводов, аммиакопроводов);</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w:t>
      </w:r>
      <w:hyperlink r:id="rId16" w:anchor="dst100015" w:history="1">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hyperlink>
      <w:r w:rsidRPr="002C6067">
        <w:rPr>
          <w:rFonts w:ascii="Times New Roman" w:eastAsia="Arial" w:hAnsi="Times New Roman" w:cs="Times New Roman"/>
          <w:color w:val="000000"/>
          <w:kern w:val="2"/>
          <w:sz w:val="24"/>
          <w:szCs w:val="24"/>
          <w:lang w:eastAsia="zh-CN" w:bidi="hi-IN"/>
        </w:rPr>
        <w:t> линий и сооружений связи;</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 w:anchor="dst100644" w:history="1">
        <w:r w:rsidRPr="002C6067">
          <w:rPr>
            <w:rFonts w:ascii="Times New Roman" w:eastAsia="Arial" w:hAnsi="Times New Roman" w:cs="Times New Roman"/>
            <w:color w:val="000000"/>
            <w:kern w:val="2"/>
            <w:sz w:val="24"/>
            <w:szCs w:val="24"/>
            <w:lang w:eastAsia="zh-CN" w:bidi="hi-IN"/>
          </w:rPr>
          <w:t>кодексом</w:t>
        </w:r>
      </w:hyperlink>
      <w:r w:rsidRPr="002C6067">
        <w:rPr>
          <w:rFonts w:ascii="Times New Roman" w:eastAsia="Arial" w:hAnsi="Times New Roman" w:cs="Times New Roman"/>
          <w:color w:val="000000"/>
          <w:kern w:val="2"/>
          <w:sz w:val="24"/>
          <w:szCs w:val="24"/>
          <w:lang w:eastAsia="zh-CN" w:bidi="hi-IN"/>
        </w:rPr>
        <w:t> Российской Федерации, в отношении подземных водных объектов зоны специальной охраны;</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придорожн</w:t>
      </w:r>
      <w:r w:rsidR="00341929" w:rsidRPr="002C6067">
        <w:rPr>
          <w:rFonts w:ascii="Times New Roman" w:eastAsia="Arial" w:hAnsi="Times New Roman" w:cs="Times New Roman"/>
          <w:color w:val="000000"/>
          <w:kern w:val="2"/>
          <w:sz w:val="24"/>
          <w:szCs w:val="24"/>
          <w:lang w:eastAsia="zh-CN" w:bidi="hi-IN"/>
        </w:rPr>
        <w:t>ые</w:t>
      </w:r>
      <w:r w:rsidRPr="002C6067">
        <w:rPr>
          <w:rFonts w:ascii="Times New Roman" w:eastAsia="Arial" w:hAnsi="Times New Roman" w:cs="Times New Roman"/>
          <w:color w:val="000000"/>
          <w:kern w:val="2"/>
          <w:sz w:val="24"/>
          <w:szCs w:val="24"/>
          <w:lang w:eastAsia="zh-CN" w:bidi="hi-IN"/>
        </w:rPr>
        <w:t xml:space="preserve"> полос</w:t>
      </w:r>
      <w:r w:rsidR="00341929" w:rsidRPr="002C6067">
        <w:rPr>
          <w:rFonts w:ascii="Times New Roman" w:eastAsia="Arial" w:hAnsi="Times New Roman" w:cs="Times New Roman"/>
          <w:color w:val="000000"/>
          <w:kern w:val="2"/>
          <w:sz w:val="24"/>
          <w:szCs w:val="24"/>
          <w:lang w:eastAsia="zh-CN" w:bidi="hi-IN"/>
        </w:rPr>
        <w:t>ы</w:t>
      </w:r>
      <w:r w:rsidRPr="002C6067">
        <w:rPr>
          <w:rFonts w:ascii="Times New Roman" w:eastAsia="Arial" w:hAnsi="Times New Roman" w:cs="Times New Roman"/>
          <w:color w:val="000000"/>
          <w:kern w:val="2"/>
          <w:sz w:val="24"/>
          <w:szCs w:val="24"/>
          <w:lang w:eastAsia="zh-CN" w:bidi="hi-IN"/>
        </w:rPr>
        <w:t xml:space="preserve"> автомобильных дорог;</w:t>
      </w:r>
    </w:p>
    <w:p w:rsidR="00341929" w:rsidRPr="002C6067" w:rsidRDefault="00E07C81"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зона </w:t>
      </w:r>
      <w:r w:rsidR="00341929" w:rsidRPr="002C6067">
        <w:rPr>
          <w:rFonts w:ascii="Times New Roman" w:eastAsia="Arial" w:hAnsi="Times New Roman" w:cs="Times New Roman"/>
          <w:color w:val="000000"/>
          <w:kern w:val="2"/>
          <w:sz w:val="24"/>
          <w:szCs w:val="24"/>
          <w:lang w:eastAsia="zh-CN" w:bidi="hi-IN"/>
        </w:rPr>
        <w:t>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E07C81" w:rsidRPr="002C6067" w:rsidRDefault="00341929"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охранная зона пунктов государственной геодезической сети, государственной нивелирной сети и государственной гравиметрической сети</w:t>
      </w:r>
      <w:r w:rsidR="00E07C81"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3. При пересечении границ различных зон с особыми условиями использования </w:t>
      </w:r>
      <w:r w:rsidRPr="002C6067">
        <w:rPr>
          <w:rFonts w:ascii="Times New Roman" w:eastAsia="Arial" w:hAnsi="Times New Roman" w:cs="Times New Roman"/>
          <w:color w:val="000000"/>
          <w:kern w:val="2"/>
          <w:sz w:val="24"/>
          <w:szCs w:val="24"/>
          <w:lang w:eastAsia="zh-CN" w:bidi="hi-IN"/>
        </w:rPr>
        <w:lastRenderedPageBreak/>
        <w:t>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p>
    <w:p w:rsidR="00C90C95" w:rsidRPr="002C6067" w:rsidRDefault="00C90C95" w:rsidP="002C6067">
      <w:pPr>
        <w:pStyle w:val="1"/>
        <w:tabs>
          <w:tab w:val="left" w:pos="0"/>
        </w:tabs>
        <w:ind w:firstLine="709"/>
        <w:jc w:val="both"/>
        <w:rPr>
          <w:iCs/>
          <w:sz w:val="24"/>
          <w:szCs w:val="24"/>
        </w:rPr>
      </w:pPr>
      <w:bookmarkStart w:id="121" w:name="_Toc152860224"/>
      <w:r w:rsidRPr="002C6067">
        <w:rPr>
          <w:iCs/>
          <w:sz w:val="24"/>
          <w:szCs w:val="24"/>
        </w:rPr>
        <w:t xml:space="preserve">Статья </w:t>
      </w:r>
      <w:r w:rsidR="007812BB" w:rsidRPr="002C6067">
        <w:rPr>
          <w:iCs/>
          <w:sz w:val="24"/>
          <w:szCs w:val="24"/>
        </w:rPr>
        <w:t>5</w:t>
      </w:r>
      <w:r w:rsidR="00284215">
        <w:rPr>
          <w:iCs/>
          <w:sz w:val="24"/>
          <w:szCs w:val="24"/>
        </w:rPr>
        <w:t>0</w:t>
      </w:r>
      <w:r w:rsidRPr="002C6067">
        <w:rPr>
          <w:iCs/>
          <w:sz w:val="24"/>
          <w:szCs w:val="24"/>
        </w:rPr>
        <w:t>. Санитарно-защитн</w:t>
      </w:r>
      <w:r w:rsidR="00341929" w:rsidRPr="002C6067">
        <w:rPr>
          <w:iCs/>
          <w:sz w:val="24"/>
          <w:szCs w:val="24"/>
        </w:rPr>
        <w:t>ая</w:t>
      </w:r>
      <w:r w:rsidRPr="002C6067">
        <w:rPr>
          <w:iCs/>
          <w:sz w:val="24"/>
          <w:szCs w:val="24"/>
        </w:rPr>
        <w:t xml:space="preserve"> зон</w:t>
      </w:r>
      <w:r w:rsidR="00341929" w:rsidRPr="002C6067">
        <w:rPr>
          <w:iCs/>
          <w:sz w:val="24"/>
          <w:szCs w:val="24"/>
        </w:rPr>
        <w:t>а</w:t>
      </w:r>
      <w:bookmarkEnd w:id="121"/>
      <w:r w:rsidRPr="002C6067">
        <w:rPr>
          <w:iCs/>
          <w:sz w:val="24"/>
          <w:szCs w:val="24"/>
        </w:rPr>
        <w:t xml:space="preserve"> </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90C95" w:rsidRPr="002C6067" w:rsidRDefault="00163D3E"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СП 42.13330.2016. Свод правил. Градостроительство. Планировка и застройка городских и сельских поселений. Актуализированная редакция СНиП 2.07.01-89*</w:t>
      </w: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 xml:space="preserve">, утвержденный Приказом Министерства строительства и жилищно-коммунального хозяйства Российской Федерации от 30.12.2016 </w:t>
      </w: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 xml:space="preserve"> 1034/пр;</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СанПиН 2.2.1/2.1.1.1200-03 </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Санитарно-защитные зоны и санитарная классификация предприятий, сооружений и иных объектов</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утвержденные Постановлением Главного государственного санитарного врача Российской Федерации от 25.09.2007 </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74</w:t>
      </w:r>
      <w:r w:rsidR="00E408C5" w:rsidRPr="002C6067">
        <w:rPr>
          <w:rFonts w:ascii="Times New Roman" w:eastAsia="Arial" w:hAnsi="Times New Roman" w:cs="Times New Roman"/>
          <w:color w:val="000000"/>
          <w:kern w:val="2"/>
          <w:sz w:val="24"/>
          <w:szCs w:val="24"/>
          <w:lang w:eastAsia="zh-CN" w:bidi="hi-IN"/>
        </w:rPr>
        <w:t>.</w:t>
      </w:r>
    </w:p>
    <w:p w:rsidR="00537247" w:rsidRPr="002C6067" w:rsidRDefault="00C90C95" w:rsidP="002C6067">
      <w:pPr>
        <w:spacing w:line="240" w:lineRule="auto"/>
        <w:ind w:firstLine="709"/>
        <w:rPr>
          <w:rFonts w:ascii="Times New Roman" w:hAnsi="Times New Roman" w:cs="Times New Roman"/>
          <w:sz w:val="24"/>
          <w:szCs w:val="24"/>
          <w:lang w:eastAsia="ru-RU"/>
        </w:rPr>
      </w:pPr>
      <w:r w:rsidRPr="002C6067">
        <w:rPr>
          <w:rFonts w:ascii="Times New Roman" w:eastAsia="Arial" w:hAnsi="Times New Roman" w:cs="Times New Roman"/>
          <w:color w:val="000000"/>
          <w:kern w:val="2"/>
          <w:sz w:val="24"/>
          <w:szCs w:val="24"/>
          <w:lang w:eastAsia="zh-CN" w:bidi="hi-IN"/>
        </w:rPr>
        <w:t xml:space="preserve">2. </w:t>
      </w:r>
      <w:r w:rsidR="00537247" w:rsidRPr="002C6067">
        <w:rPr>
          <w:rFonts w:ascii="Times New Roman" w:hAnsi="Times New Roman" w:cs="Times New Roman"/>
          <w:sz w:val="24"/>
          <w:szCs w:val="24"/>
          <w:lang w:eastAsia="ru-RU"/>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определяются в соответствии с постановление</w:t>
      </w:r>
      <w:r w:rsidR="00671ED6" w:rsidRPr="002C6067">
        <w:rPr>
          <w:rFonts w:ascii="Times New Roman" w:hAnsi="Times New Roman" w:cs="Times New Roman"/>
          <w:sz w:val="24"/>
          <w:szCs w:val="24"/>
          <w:lang w:eastAsia="ru-RU"/>
        </w:rPr>
        <w:t>м</w:t>
      </w:r>
      <w:r w:rsidR="00537247" w:rsidRPr="002C6067">
        <w:rPr>
          <w:rFonts w:ascii="Times New Roman" w:hAnsi="Times New Roman" w:cs="Times New Roman"/>
          <w:sz w:val="24"/>
          <w:szCs w:val="24"/>
          <w:lang w:eastAsia="ru-RU"/>
        </w:rPr>
        <w:t xml:space="preserve">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00E408C5" w:rsidRPr="002C6067">
        <w:rPr>
          <w:rFonts w:ascii="Times New Roman" w:hAnsi="Times New Roman" w:cs="Times New Roman"/>
          <w:sz w:val="24"/>
          <w:szCs w:val="24"/>
          <w:lang w:eastAsia="ru-RU"/>
        </w:rPr>
        <w:t>.</w:t>
      </w:r>
    </w:p>
    <w:p w:rsidR="00537247" w:rsidRPr="002C6067" w:rsidRDefault="00537247" w:rsidP="002C6067">
      <w:pPr>
        <w:spacing w:line="240" w:lineRule="auto"/>
        <w:ind w:firstLine="709"/>
        <w:rPr>
          <w:rFonts w:ascii="Times New Roman" w:eastAsia="Arial" w:hAnsi="Times New Roman" w:cs="Times New Roman"/>
          <w:color w:val="000000"/>
          <w:kern w:val="2"/>
          <w:sz w:val="24"/>
          <w:szCs w:val="24"/>
          <w:lang w:eastAsia="zh-CN" w:bidi="hi-IN"/>
        </w:rPr>
      </w:pPr>
    </w:p>
    <w:p w:rsidR="00E408C5" w:rsidRPr="002C6067" w:rsidRDefault="00E408C5" w:rsidP="002C6067">
      <w:pPr>
        <w:pStyle w:val="1"/>
        <w:tabs>
          <w:tab w:val="left" w:pos="0"/>
        </w:tabs>
        <w:ind w:firstLine="709"/>
        <w:jc w:val="both"/>
        <w:rPr>
          <w:iCs/>
          <w:sz w:val="24"/>
          <w:szCs w:val="24"/>
        </w:rPr>
      </w:pPr>
      <w:bookmarkStart w:id="122" w:name="_Toc152860225"/>
      <w:r w:rsidRPr="002C6067">
        <w:rPr>
          <w:iCs/>
          <w:sz w:val="24"/>
          <w:szCs w:val="24"/>
        </w:rPr>
        <w:t xml:space="preserve">Статья </w:t>
      </w:r>
      <w:r w:rsidR="00C25FAA" w:rsidRPr="002C6067">
        <w:rPr>
          <w:iCs/>
          <w:sz w:val="24"/>
          <w:szCs w:val="24"/>
        </w:rPr>
        <w:t>5</w:t>
      </w:r>
      <w:r w:rsidR="00284215">
        <w:rPr>
          <w:iCs/>
          <w:sz w:val="24"/>
          <w:szCs w:val="24"/>
        </w:rPr>
        <w:t>1</w:t>
      </w:r>
      <w:r w:rsidR="00887634" w:rsidRPr="002C6067">
        <w:rPr>
          <w:iCs/>
          <w:sz w:val="24"/>
          <w:szCs w:val="24"/>
        </w:rPr>
        <w:t>.</w:t>
      </w:r>
      <w:r w:rsidRPr="002C6067">
        <w:rPr>
          <w:iCs/>
          <w:sz w:val="24"/>
          <w:szCs w:val="24"/>
        </w:rPr>
        <w:t xml:space="preserve"> Водоохранн</w:t>
      </w:r>
      <w:r w:rsidR="00341929" w:rsidRPr="002C6067">
        <w:rPr>
          <w:iCs/>
          <w:sz w:val="24"/>
          <w:szCs w:val="24"/>
        </w:rPr>
        <w:t>ая</w:t>
      </w:r>
      <w:r w:rsidRPr="002C6067">
        <w:rPr>
          <w:iCs/>
          <w:sz w:val="24"/>
          <w:szCs w:val="24"/>
        </w:rPr>
        <w:t xml:space="preserve"> зон</w:t>
      </w:r>
      <w:r w:rsidR="00341929" w:rsidRPr="002C6067">
        <w:rPr>
          <w:iCs/>
          <w:sz w:val="24"/>
          <w:szCs w:val="24"/>
        </w:rPr>
        <w:t>а</w:t>
      </w:r>
      <w:bookmarkEnd w:id="122"/>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Водный кодекс Российской Федерации;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СП 42.13330.2016 «Градостроительство. Планировка и застройка городских и сельских поселений», утвержденный Приказом Министерства строительства и жилищно-коммунального хозяйства Российской Федерации от 30 декабря 2016 г. № 1034/пр;</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СанПиН 2.1.3684-21 </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Постановление Правительства Российской Федерации от 10 января 2009 </w:t>
      </w:r>
      <w:r w:rsidR="00C5398B" w:rsidRPr="002C6067">
        <w:rPr>
          <w:rFonts w:ascii="Times New Roman" w:eastAsia="Arial" w:hAnsi="Times New Roman" w:cs="Times New Roman"/>
          <w:color w:val="000000"/>
          <w:kern w:val="2"/>
          <w:sz w:val="24"/>
          <w:szCs w:val="24"/>
          <w:lang w:eastAsia="zh-CN" w:bidi="hi-IN"/>
        </w:rPr>
        <w:t>года</w:t>
      </w:r>
      <w:r w:rsidRPr="002C6067">
        <w:rPr>
          <w:rFonts w:ascii="Times New Roman" w:eastAsia="Arial" w:hAnsi="Times New Roman" w:cs="Times New Roman"/>
          <w:color w:val="000000"/>
          <w:kern w:val="2"/>
          <w:sz w:val="24"/>
          <w:szCs w:val="24"/>
          <w:lang w:eastAsia="zh-CN" w:bidi="hi-IN"/>
        </w:rPr>
        <w:t xml:space="preserve"> № 17 </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Об утверждении Правил установления на местности границ водоохранных зон и границ прибрежных защитных полос водных объектов</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Водоохранные зоны выделяются в целях:</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предупреждения и предотвращения микробного и химического загрязнения поверхностных вод;</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предотвращения загрязнения, засорения, заиления и истощения водных объектов;</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сохранения среды обитания объектов водного, животного и растительного мира.</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Для земельных участков и иных объектов недвижимости, расположенных в водоохранных зонах водных объектов, устанавливаются:</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виды запрещенного использования;</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общественных обсуждений или публичных слушаний, определенных главой 5 настоящих Правил.</w:t>
      </w:r>
    </w:p>
    <w:p w:rsidR="00AA77B2" w:rsidRPr="002C6067" w:rsidRDefault="00AA77B2" w:rsidP="002C6067">
      <w:pPr>
        <w:spacing w:line="240" w:lineRule="auto"/>
        <w:ind w:firstLine="709"/>
        <w:rPr>
          <w:rFonts w:ascii="Times New Roman" w:eastAsia="Arial" w:hAnsi="Times New Roman" w:cs="Times New Roman"/>
          <w:color w:val="000000"/>
          <w:kern w:val="2"/>
          <w:sz w:val="24"/>
          <w:szCs w:val="24"/>
          <w:lang w:eastAsia="zh-CN" w:bidi="hi-IN"/>
        </w:rPr>
      </w:pPr>
    </w:p>
    <w:p w:rsidR="00E408C5" w:rsidRPr="002C6067" w:rsidRDefault="00E408C5" w:rsidP="002C6067">
      <w:pPr>
        <w:pStyle w:val="1"/>
        <w:tabs>
          <w:tab w:val="left" w:pos="0"/>
        </w:tabs>
        <w:ind w:firstLine="709"/>
        <w:jc w:val="both"/>
        <w:rPr>
          <w:iCs/>
          <w:sz w:val="24"/>
          <w:szCs w:val="24"/>
        </w:rPr>
      </w:pPr>
      <w:bookmarkStart w:id="123" w:name="_Toc152860226"/>
      <w:r w:rsidRPr="002C6067">
        <w:rPr>
          <w:iCs/>
          <w:sz w:val="24"/>
          <w:szCs w:val="24"/>
        </w:rPr>
        <w:t xml:space="preserve">Статья </w:t>
      </w:r>
      <w:r w:rsidR="00660337" w:rsidRPr="002C6067">
        <w:rPr>
          <w:iCs/>
          <w:sz w:val="24"/>
          <w:szCs w:val="24"/>
        </w:rPr>
        <w:t>5</w:t>
      </w:r>
      <w:r w:rsidR="00284215">
        <w:rPr>
          <w:iCs/>
          <w:sz w:val="24"/>
          <w:szCs w:val="24"/>
        </w:rPr>
        <w:t>2</w:t>
      </w:r>
      <w:r w:rsidRPr="002C6067">
        <w:rPr>
          <w:iCs/>
          <w:sz w:val="24"/>
          <w:szCs w:val="24"/>
        </w:rPr>
        <w:t>. Прибрежн</w:t>
      </w:r>
      <w:r w:rsidR="00341929" w:rsidRPr="002C6067">
        <w:rPr>
          <w:iCs/>
          <w:sz w:val="24"/>
          <w:szCs w:val="24"/>
        </w:rPr>
        <w:t>ая</w:t>
      </w:r>
      <w:r w:rsidRPr="002C6067">
        <w:rPr>
          <w:iCs/>
          <w:sz w:val="24"/>
          <w:szCs w:val="24"/>
        </w:rPr>
        <w:t xml:space="preserve"> защитн</w:t>
      </w:r>
      <w:r w:rsidR="00341929" w:rsidRPr="002C6067">
        <w:rPr>
          <w:iCs/>
          <w:sz w:val="24"/>
          <w:szCs w:val="24"/>
        </w:rPr>
        <w:t>ая</w:t>
      </w:r>
      <w:r w:rsidRPr="002C6067">
        <w:rPr>
          <w:iCs/>
          <w:sz w:val="24"/>
          <w:szCs w:val="24"/>
        </w:rPr>
        <w:t xml:space="preserve"> полос</w:t>
      </w:r>
      <w:r w:rsidR="00341929" w:rsidRPr="002C6067">
        <w:rPr>
          <w:iCs/>
          <w:sz w:val="24"/>
          <w:szCs w:val="24"/>
        </w:rPr>
        <w:t>а</w:t>
      </w:r>
      <w:bookmarkEnd w:id="123"/>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Водный кодекс Российской Федерации;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СП 42.13330.2016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Градостроительство. Планировка и застройка городских и сельских поселений</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утвержденный Приказом Министерства строительства и жилищно-коммунального хозяйства Российской Федерации от 30 декабря 2016 г. N 1034/пр;</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СанПиН 2.1.3684-21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Постановление Правительства Российской Федерации от 10 января 2009 </w:t>
      </w:r>
      <w:r w:rsidR="00AA77B2" w:rsidRPr="002C6067">
        <w:rPr>
          <w:rFonts w:ascii="Times New Roman" w:eastAsia="Arial" w:hAnsi="Times New Roman" w:cs="Times New Roman"/>
          <w:color w:val="000000"/>
          <w:kern w:val="2"/>
          <w:sz w:val="24"/>
          <w:szCs w:val="24"/>
          <w:lang w:eastAsia="zh-CN" w:bidi="hi-IN"/>
        </w:rPr>
        <w:t>года</w:t>
      </w:r>
      <w:r w:rsidRPr="002C6067">
        <w:rPr>
          <w:rFonts w:ascii="Times New Roman" w:eastAsia="Arial" w:hAnsi="Times New Roman" w:cs="Times New Roman"/>
          <w:color w:val="000000"/>
          <w:kern w:val="2"/>
          <w:sz w:val="24"/>
          <w:szCs w:val="24"/>
          <w:lang w:eastAsia="zh-CN" w:bidi="hi-IN"/>
        </w:rPr>
        <w:t xml:space="preserve">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17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Об утверждении Правил установления на местности границ водоохранных зон и границ прибрежных защитных полос водных объектов</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p>
    <w:p w:rsidR="00537247" w:rsidRPr="002C6067" w:rsidRDefault="00AA77B2" w:rsidP="002C6067">
      <w:pPr>
        <w:pStyle w:val="1"/>
        <w:tabs>
          <w:tab w:val="left" w:pos="0"/>
        </w:tabs>
        <w:ind w:firstLine="709"/>
        <w:jc w:val="both"/>
        <w:rPr>
          <w:iCs/>
          <w:sz w:val="24"/>
          <w:szCs w:val="24"/>
        </w:rPr>
      </w:pPr>
      <w:bookmarkStart w:id="124" w:name="_Toc152860227"/>
      <w:r w:rsidRPr="002C6067">
        <w:rPr>
          <w:iCs/>
          <w:sz w:val="24"/>
          <w:szCs w:val="24"/>
        </w:rPr>
        <w:t xml:space="preserve">Статья </w:t>
      </w:r>
      <w:r w:rsidR="00463EC0" w:rsidRPr="002C6067">
        <w:rPr>
          <w:iCs/>
          <w:sz w:val="24"/>
          <w:szCs w:val="24"/>
        </w:rPr>
        <w:t>5</w:t>
      </w:r>
      <w:r w:rsidR="00284215">
        <w:rPr>
          <w:iCs/>
          <w:sz w:val="24"/>
          <w:szCs w:val="24"/>
        </w:rPr>
        <w:t>3</w:t>
      </w:r>
      <w:r w:rsidRPr="002C6067">
        <w:rPr>
          <w:iCs/>
          <w:sz w:val="24"/>
          <w:szCs w:val="24"/>
        </w:rPr>
        <w:t xml:space="preserve">. </w:t>
      </w:r>
      <w:r w:rsidR="00112B8C">
        <w:rPr>
          <w:iCs/>
          <w:sz w:val="24"/>
          <w:szCs w:val="24"/>
        </w:rPr>
        <w:t>О</w:t>
      </w:r>
      <w:r w:rsidR="00112B8C" w:rsidRPr="002C6067">
        <w:rPr>
          <w:iCs/>
          <w:sz w:val="24"/>
          <w:szCs w:val="24"/>
        </w:rPr>
        <w:t>хранная</w:t>
      </w:r>
      <w:r w:rsidRPr="002C6067">
        <w:rPr>
          <w:iCs/>
          <w:sz w:val="24"/>
          <w:szCs w:val="24"/>
        </w:rPr>
        <w:t xml:space="preserve"> зон</w:t>
      </w:r>
      <w:r w:rsidR="00341929" w:rsidRPr="002C6067">
        <w:rPr>
          <w:iCs/>
          <w:sz w:val="24"/>
          <w:szCs w:val="24"/>
        </w:rPr>
        <w:t>а</w:t>
      </w:r>
      <w:r w:rsidRPr="002C6067">
        <w:rPr>
          <w:iCs/>
          <w:sz w:val="24"/>
          <w:szCs w:val="24"/>
        </w:rPr>
        <w:t xml:space="preserve"> объектов электроэнергетики (объектов электросетевого хозяйства и объектов по производству электрической энергии)</w:t>
      </w:r>
      <w:bookmarkEnd w:id="124"/>
    </w:p>
    <w:p w:rsidR="003E6D8C" w:rsidRPr="002C6067" w:rsidRDefault="00AA77B2"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постановлением Правительства Российской Федерации от 24 февраля 2009 года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p>
    <w:p w:rsidR="003E6D8C" w:rsidRPr="002C6067" w:rsidRDefault="003E6D8C" w:rsidP="002C6067">
      <w:pPr>
        <w:pStyle w:val="1"/>
        <w:tabs>
          <w:tab w:val="left" w:pos="0"/>
        </w:tabs>
        <w:ind w:firstLine="709"/>
        <w:jc w:val="both"/>
        <w:rPr>
          <w:iCs/>
          <w:sz w:val="24"/>
          <w:szCs w:val="24"/>
        </w:rPr>
      </w:pPr>
      <w:bookmarkStart w:id="125" w:name="_Toc152860228"/>
      <w:r w:rsidRPr="002C6067">
        <w:rPr>
          <w:iCs/>
          <w:sz w:val="24"/>
          <w:szCs w:val="24"/>
        </w:rPr>
        <w:t xml:space="preserve">Статья </w:t>
      </w:r>
      <w:r w:rsidR="00887634" w:rsidRPr="002C6067">
        <w:rPr>
          <w:iCs/>
          <w:sz w:val="24"/>
          <w:szCs w:val="24"/>
        </w:rPr>
        <w:t>5</w:t>
      </w:r>
      <w:r w:rsidR="00284215">
        <w:rPr>
          <w:iCs/>
          <w:sz w:val="24"/>
          <w:szCs w:val="24"/>
        </w:rPr>
        <w:t>4</w:t>
      </w:r>
      <w:r w:rsidRPr="002C6067">
        <w:rPr>
          <w:iCs/>
          <w:sz w:val="24"/>
          <w:szCs w:val="24"/>
        </w:rPr>
        <w:t xml:space="preserve">. </w:t>
      </w:r>
      <w:r w:rsidRPr="002C6067">
        <w:rPr>
          <w:rFonts w:eastAsia="Arial"/>
          <w:color w:val="000000"/>
          <w:kern w:val="2"/>
          <w:sz w:val="24"/>
          <w:szCs w:val="24"/>
          <w:lang w:eastAsia="zh-CN" w:bidi="hi-IN"/>
        </w:rPr>
        <w:t>Охранн</w:t>
      </w:r>
      <w:r w:rsidR="00341929" w:rsidRPr="002C6067">
        <w:rPr>
          <w:rFonts w:eastAsia="Arial"/>
          <w:color w:val="000000"/>
          <w:kern w:val="2"/>
          <w:sz w:val="24"/>
          <w:szCs w:val="24"/>
          <w:lang w:eastAsia="zh-CN" w:bidi="hi-IN"/>
        </w:rPr>
        <w:t>ая</w:t>
      </w:r>
      <w:r w:rsidRPr="002C6067">
        <w:rPr>
          <w:rFonts w:eastAsia="Arial"/>
          <w:color w:val="000000"/>
          <w:kern w:val="2"/>
          <w:sz w:val="24"/>
          <w:szCs w:val="24"/>
          <w:lang w:eastAsia="zh-CN" w:bidi="hi-IN"/>
        </w:rPr>
        <w:t> </w:t>
      </w:r>
      <w:hyperlink r:id="rId18" w:history="1">
        <w:r w:rsidRPr="002C6067">
          <w:rPr>
            <w:rFonts w:eastAsia="Arial"/>
            <w:color w:val="000000"/>
            <w:kern w:val="2"/>
            <w:sz w:val="24"/>
            <w:szCs w:val="24"/>
            <w:lang w:eastAsia="zh-CN" w:bidi="hi-IN"/>
          </w:rPr>
          <w:t>зон</w:t>
        </w:r>
        <w:r w:rsidR="00341929" w:rsidRPr="002C6067">
          <w:rPr>
            <w:rFonts w:eastAsia="Arial"/>
            <w:color w:val="000000"/>
            <w:kern w:val="2"/>
            <w:sz w:val="24"/>
            <w:szCs w:val="24"/>
            <w:lang w:eastAsia="zh-CN" w:bidi="hi-IN"/>
          </w:rPr>
          <w:t>а</w:t>
        </w:r>
      </w:hyperlink>
      <w:r w:rsidRPr="002C6067">
        <w:rPr>
          <w:rFonts w:eastAsia="Arial"/>
          <w:color w:val="000000"/>
          <w:kern w:val="2"/>
          <w:sz w:val="24"/>
          <w:szCs w:val="24"/>
          <w:lang w:eastAsia="zh-CN" w:bidi="hi-IN"/>
        </w:rPr>
        <w:t> трубопроводов (газопроводов, нефтепроводов и нефтепродуктопроводов, аммиакопроводов)</w:t>
      </w:r>
      <w:bookmarkEnd w:id="125"/>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Федеральный закон от 31 марта 1999 г. N 69-ФЗ "О газоснабжении в Российской Федерации";</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Постановление Правительства Российской Федерации от 20 ноября 2000 года № 878 «Об утверждении Правил охраны газораспределительных сетей»;</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«СП 62.13330.2011. Свод правил. Газораспределительные системы. Актуализированная редакция СНиП 42-01-2002», утвержденный Приказом Министерства регионального развития Российской Федерации от 27.12.2010 № 780.</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p>
    <w:p w:rsidR="00E210E5" w:rsidRPr="002C6067" w:rsidRDefault="00E210E5" w:rsidP="002C6067">
      <w:pPr>
        <w:pStyle w:val="1"/>
        <w:tabs>
          <w:tab w:val="left" w:pos="0"/>
        </w:tabs>
        <w:ind w:firstLine="709"/>
        <w:jc w:val="both"/>
        <w:rPr>
          <w:iCs/>
          <w:sz w:val="24"/>
          <w:szCs w:val="24"/>
        </w:rPr>
      </w:pPr>
      <w:bookmarkStart w:id="126" w:name="_Toc152860229"/>
      <w:r w:rsidRPr="002C6067">
        <w:rPr>
          <w:iCs/>
          <w:sz w:val="24"/>
          <w:szCs w:val="24"/>
        </w:rPr>
        <w:t xml:space="preserve">Статья </w:t>
      </w:r>
      <w:r w:rsidR="00887634" w:rsidRPr="002C6067">
        <w:rPr>
          <w:iCs/>
          <w:sz w:val="24"/>
          <w:szCs w:val="24"/>
        </w:rPr>
        <w:t>5</w:t>
      </w:r>
      <w:r w:rsidR="00284215">
        <w:rPr>
          <w:iCs/>
          <w:sz w:val="24"/>
          <w:szCs w:val="24"/>
        </w:rPr>
        <w:t>5</w:t>
      </w:r>
      <w:r w:rsidRPr="002C6067">
        <w:rPr>
          <w:iCs/>
          <w:sz w:val="24"/>
          <w:szCs w:val="24"/>
        </w:rPr>
        <w:t>. Охранн</w:t>
      </w:r>
      <w:r w:rsidR="00341929" w:rsidRPr="002C6067">
        <w:rPr>
          <w:iCs/>
          <w:sz w:val="24"/>
          <w:szCs w:val="24"/>
        </w:rPr>
        <w:t>ая</w:t>
      </w:r>
      <w:r w:rsidRPr="002C6067">
        <w:rPr>
          <w:iCs/>
          <w:sz w:val="24"/>
          <w:szCs w:val="24"/>
        </w:rPr>
        <w:t> </w:t>
      </w:r>
      <w:hyperlink r:id="rId19" w:anchor="dst100015" w:history="1">
        <w:r w:rsidRPr="002C6067">
          <w:rPr>
            <w:iCs/>
            <w:sz w:val="24"/>
            <w:szCs w:val="24"/>
          </w:rPr>
          <w:t>зон</w:t>
        </w:r>
        <w:r w:rsidR="00341929" w:rsidRPr="002C6067">
          <w:rPr>
            <w:iCs/>
            <w:sz w:val="24"/>
            <w:szCs w:val="24"/>
          </w:rPr>
          <w:t>а</w:t>
        </w:r>
      </w:hyperlink>
      <w:r w:rsidRPr="002C6067">
        <w:rPr>
          <w:iCs/>
          <w:sz w:val="24"/>
          <w:szCs w:val="24"/>
        </w:rPr>
        <w:t> линий и сооружений связи</w:t>
      </w:r>
      <w:bookmarkEnd w:id="126"/>
    </w:p>
    <w:p w:rsidR="00E210E5" w:rsidRPr="002C6067" w:rsidRDefault="00E210E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Постановление Правительства РФ от 09.06.1995 № 578 «</w:t>
      </w:r>
      <w:r w:rsidRPr="002C6067">
        <w:rPr>
          <w:rFonts w:ascii="Times New Roman" w:eastAsia="Arial" w:hAnsi="Times New Roman" w:cs="Times New Roman"/>
          <w:kern w:val="2"/>
          <w:sz w:val="24"/>
          <w:szCs w:val="24"/>
          <w:lang w:eastAsia="zh-CN" w:bidi="hi-IN"/>
        </w:rPr>
        <w:t>Об утверждении Правил охраны линий и сооружений связи Российской Федерации».</w:t>
      </w:r>
    </w:p>
    <w:p w:rsidR="00E210E5" w:rsidRPr="002C6067" w:rsidRDefault="00E210E5" w:rsidP="002C6067">
      <w:pPr>
        <w:spacing w:line="240" w:lineRule="auto"/>
        <w:ind w:firstLine="709"/>
        <w:rPr>
          <w:rFonts w:ascii="Times New Roman" w:eastAsia="Arial" w:hAnsi="Times New Roman" w:cs="Times New Roman"/>
          <w:color w:val="000000"/>
          <w:kern w:val="2"/>
          <w:sz w:val="24"/>
          <w:szCs w:val="24"/>
          <w:lang w:eastAsia="zh-CN" w:bidi="hi-IN"/>
        </w:rPr>
      </w:pPr>
    </w:p>
    <w:p w:rsidR="00E210E5" w:rsidRPr="002C6067" w:rsidRDefault="00FB4374" w:rsidP="002C6067">
      <w:pPr>
        <w:pStyle w:val="1"/>
        <w:tabs>
          <w:tab w:val="left" w:pos="0"/>
        </w:tabs>
        <w:ind w:firstLine="709"/>
        <w:jc w:val="both"/>
        <w:rPr>
          <w:iCs/>
          <w:sz w:val="24"/>
          <w:szCs w:val="24"/>
        </w:rPr>
      </w:pPr>
      <w:bookmarkStart w:id="127" w:name="_Toc152860230"/>
      <w:r w:rsidRPr="002C6067">
        <w:rPr>
          <w:iCs/>
          <w:sz w:val="24"/>
          <w:szCs w:val="24"/>
        </w:rPr>
        <w:t xml:space="preserve">Статья </w:t>
      </w:r>
      <w:r w:rsidR="00887634" w:rsidRPr="002C6067">
        <w:rPr>
          <w:iCs/>
          <w:sz w:val="24"/>
          <w:szCs w:val="24"/>
        </w:rPr>
        <w:t>5</w:t>
      </w:r>
      <w:r w:rsidR="00284215">
        <w:rPr>
          <w:iCs/>
          <w:sz w:val="24"/>
          <w:szCs w:val="24"/>
        </w:rPr>
        <w:t>6</w:t>
      </w:r>
      <w:r w:rsidRPr="002C6067">
        <w:rPr>
          <w:iCs/>
          <w:sz w:val="24"/>
          <w:szCs w:val="24"/>
        </w:rPr>
        <w:t>. Зон</w:t>
      </w:r>
      <w:r w:rsidR="00341929" w:rsidRPr="002C6067">
        <w:rPr>
          <w:iCs/>
          <w:sz w:val="24"/>
          <w:szCs w:val="24"/>
        </w:rPr>
        <w:t>а</w:t>
      </w:r>
      <w:r w:rsidRPr="002C6067">
        <w:rPr>
          <w:iCs/>
          <w:sz w:val="24"/>
          <w:szCs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0" w:anchor="dst100644" w:history="1">
        <w:r w:rsidRPr="002C6067">
          <w:rPr>
            <w:iCs/>
            <w:sz w:val="24"/>
            <w:szCs w:val="24"/>
          </w:rPr>
          <w:t>кодексом</w:t>
        </w:r>
      </w:hyperlink>
      <w:r w:rsidRPr="002C6067">
        <w:rPr>
          <w:iCs/>
          <w:sz w:val="24"/>
          <w:szCs w:val="24"/>
        </w:rPr>
        <w:t> Российской Федерации, в отношении подземных водных объектов зоны специальной охраны</w:t>
      </w:r>
      <w:bookmarkEnd w:id="127"/>
    </w:p>
    <w:p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соответствии с «СанПиН 2.1.4.1110-02. 2.1.4. Питьевая вода и </w:t>
      </w:r>
      <w:r w:rsidRPr="002C6067">
        <w:rPr>
          <w:rFonts w:ascii="Times New Roman" w:eastAsia="Arial" w:hAnsi="Times New Roman" w:cs="Times New Roman"/>
          <w:color w:val="000000"/>
          <w:kern w:val="2"/>
          <w:sz w:val="24"/>
          <w:szCs w:val="24"/>
          <w:lang w:eastAsia="zh-CN" w:bidi="hi-IN"/>
        </w:rPr>
        <w:lastRenderedPageBreak/>
        <w:t>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w:t>
      </w:r>
    </w:p>
    <w:p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p>
    <w:p w:rsidR="00AA77B2" w:rsidRPr="002C6067" w:rsidRDefault="00FB4374" w:rsidP="002C6067">
      <w:pPr>
        <w:pStyle w:val="1"/>
        <w:tabs>
          <w:tab w:val="left" w:pos="0"/>
        </w:tabs>
        <w:ind w:firstLine="709"/>
        <w:jc w:val="both"/>
        <w:rPr>
          <w:iCs/>
          <w:sz w:val="24"/>
          <w:szCs w:val="24"/>
        </w:rPr>
      </w:pPr>
      <w:bookmarkStart w:id="128" w:name="_Toc152860231"/>
      <w:r w:rsidRPr="002C6067">
        <w:rPr>
          <w:iCs/>
          <w:sz w:val="24"/>
          <w:szCs w:val="24"/>
        </w:rPr>
        <w:t xml:space="preserve">Статья </w:t>
      </w:r>
      <w:r w:rsidR="00887634" w:rsidRPr="002C6067">
        <w:rPr>
          <w:iCs/>
          <w:sz w:val="24"/>
          <w:szCs w:val="24"/>
        </w:rPr>
        <w:t>5</w:t>
      </w:r>
      <w:r w:rsidR="00284215">
        <w:rPr>
          <w:iCs/>
          <w:sz w:val="24"/>
          <w:szCs w:val="24"/>
        </w:rPr>
        <w:t>7</w:t>
      </w:r>
      <w:r w:rsidR="00C25FAA" w:rsidRPr="002C6067">
        <w:rPr>
          <w:iCs/>
          <w:sz w:val="24"/>
          <w:szCs w:val="24"/>
        </w:rPr>
        <w:t>.</w:t>
      </w:r>
      <w:r w:rsidRPr="002C6067">
        <w:rPr>
          <w:iCs/>
          <w:sz w:val="24"/>
          <w:szCs w:val="24"/>
        </w:rPr>
        <w:t xml:space="preserve"> П</w:t>
      </w:r>
      <w:r w:rsidR="00AA77B2" w:rsidRPr="002C6067">
        <w:rPr>
          <w:iCs/>
          <w:sz w:val="24"/>
          <w:szCs w:val="24"/>
        </w:rPr>
        <w:t>ридорожные полосы автомобильных дорог</w:t>
      </w:r>
      <w:bookmarkEnd w:id="128"/>
    </w:p>
    <w:p w:rsidR="00CC1BA7"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в соответствии с</w:t>
      </w:r>
      <w:r w:rsidR="00CC1BA7" w:rsidRPr="002C6067">
        <w:rPr>
          <w:rFonts w:ascii="Times New Roman" w:eastAsia="Arial" w:hAnsi="Times New Roman" w:cs="Times New Roman"/>
          <w:color w:val="000000"/>
          <w:kern w:val="2"/>
          <w:sz w:val="24"/>
          <w:szCs w:val="24"/>
          <w:lang w:eastAsia="zh-CN" w:bidi="hi-IN"/>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p>
    <w:p w:rsidR="00A7232E" w:rsidRPr="002C6067" w:rsidRDefault="00A7232E"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rsidR="00827316" w:rsidRPr="002C6067" w:rsidRDefault="00827316" w:rsidP="002C6067">
      <w:pPr>
        <w:pStyle w:val="1"/>
        <w:tabs>
          <w:tab w:val="left" w:pos="0"/>
        </w:tabs>
        <w:ind w:firstLine="709"/>
        <w:jc w:val="both"/>
        <w:rPr>
          <w:iCs/>
          <w:sz w:val="24"/>
          <w:szCs w:val="24"/>
        </w:rPr>
      </w:pPr>
      <w:bookmarkStart w:id="129" w:name="_Toc152860232"/>
      <w:r w:rsidRPr="002C6067">
        <w:rPr>
          <w:iCs/>
          <w:sz w:val="24"/>
          <w:szCs w:val="24"/>
        </w:rPr>
        <w:t xml:space="preserve">Статья </w:t>
      </w:r>
      <w:r w:rsidR="00887634" w:rsidRPr="002C6067">
        <w:rPr>
          <w:iCs/>
          <w:sz w:val="24"/>
          <w:szCs w:val="24"/>
        </w:rPr>
        <w:t>5</w:t>
      </w:r>
      <w:r w:rsidR="00284215">
        <w:rPr>
          <w:iCs/>
          <w:sz w:val="24"/>
          <w:szCs w:val="24"/>
        </w:rPr>
        <w:t>8</w:t>
      </w:r>
      <w:r w:rsidRPr="002C6067">
        <w:rPr>
          <w:iCs/>
          <w:sz w:val="24"/>
          <w:szCs w:val="24"/>
        </w:rPr>
        <w:t xml:space="preserve">. </w:t>
      </w:r>
      <w:r w:rsidRPr="002C6067">
        <w:rPr>
          <w:rFonts w:eastAsia="Arial"/>
          <w:color w:val="000000"/>
          <w:kern w:val="2"/>
          <w:sz w:val="24"/>
          <w:szCs w:val="24"/>
          <w:lang w:eastAsia="zh-CN" w:bidi="hi-IN"/>
        </w:rPr>
        <w:t xml:space="preserve">Зона </w:t>
      </w:r>
      <w:r w:rsidR="00F94071" w:rsidRPr="002C6067">
        <w:rPr>
          <w:rFonts w:eastAsia="Arial"/>
          <w:color w:val="000000"/>
          <w:kern w:val="2"/>
          <w:sz w:val="24"/>
          <w:szCs w:val="24"/>
          <w:lang w:eastAsia="zh-CN" w:bidi="hi-IN"/>
        </w:rPr>
        <w:t>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bookmarkEnd w:id="129"/>
    </w:p>
    <w:p w:rsidR="00827316" w:rsidRPr="002C6067" w:rsidRDefault="00F61281" w:rsidP="002C6067">
      <w:pPr>
        <w:widowControl/>
        <w:suppressAutoHyphens w:val="0"/>
        <w:autoSpaceDN w:val="0"/>
        <w:adjustRightInd w:val="0"/>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w:t>
      </w:r>
      <w:r w:rsidR="00F94071" w:rsidRPr="002C6067">
        <w:rPr>
          <w:rFonts w:ascii="Times New Roman" w:eastAsia="Arial" w:hAnsi="Times New Roman" w:cs="Times New Roman"/>
          <w:color w:val="000000"/>
          <w:kern w:val="2"/>
          <w:sz w:val="24"/>
          <w:szCs w:val="24"/>
          <w:lang w:eastAsia="zh-CN" w:bidi="hi-IN"/>
        </w:rPr>
        <w:t xml:space="preserve">постановлением Правительства РФ от 05.05.2014 № 405 </w:t>
      </w:r>
      <w:r w:rsidR="00F94071" w:rsidRPr="002C6067">
        <w:rPr>
          <w:rFonts w:ascii="Times New Roman" w:eastAsia="Arial" w:hAnsi="Times New Roman" w:cs="Times New Roman"/>
          <w:kern w:val="2"/>
          <w:sz w:val="24"/>
          <w:szCs w:val="24"/>
          <w:lang w:eastAsia="zh-CN" w:bidi="hi-IN"/>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Pr="002C6067">
        <w:rPr>
          <w:rFonts w:ascii="Times New Roman" w:eastAsia="Arial" w:hAnsi="Times New Roman" w:cs="Times New Roman"/>
          <w:color w:val="000000"/>
          <w:kern w:val="2"/>
          <w:sz w:val="24"/>
          <w:szCs w:val="24"/>
          <w:lang w:eastAsia="zh-CN" w:bidi="hi-IN"/>
        </w:rPr>
        <w:t>.</w:t>
      </w:r>
    </w:p>
    <w:p w:rsidR="00827316" w:rsidRPr="002C6067" w:rsidRDefault="00827316"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rsidR="00F94071" w:rsidRPr="002C6067" w:rsidRDefault="00F94071" w:rsidP="002C6067">
      <w:pPr>
        <w:pStyle w:val="1"/>
        <w:tabs>
          <w:tab w:val="left" w:pos="0"/>
        </w:tabs>
        <w:ind w:firstLine="709"/>
        <w:jc w:val="both"/>
        <w:rPr>
          <w:iCs/>
          <w:sz w:val="24"/>
          <w:szCs w:val="24"/>
        </w:rPr>
      </w:pPr>
      <w:bookmarkStart w:id="130" w:name="_Toc149837015"/>
      <w:bookmarkStart w:id="131" w:name="_Toc152860233"/>
      <w:r w:rsidRPr="002C6067">
        <w:rPr>
          <w:iCs/>
          <w:sz w:val="24"/>
          <w:szCs w:val="24"/>
        </w:rPr>
        <w:t xml:space="preserve">Статья </w:t>
      </w:r>
      <w:r w:rsidR="00284215">
        <w:rPr>
          <w:iCs/>
          <w:sz w:val="24"/>
          <w:szCs w:val="24"/>
        </w:rPr>
        <w:t>59</w:t>
      </w:r>
      <w:r w:rsidRPr="002C6067">
        <w:rPr>
          <w:iCs/>
          <w:sz w:val="24"/>
          <w:szCs w:val="24"/>
        </w:rPr>
        <w:t xml:space="preserve">. Охранная зона </w:t>
      </w:r>
      <w:r w:rsidRPr="002C6067">
        <w:rPr>
          <w:rFonts w:eastAsia="Arial"/>
          <w:color w:val="000000"/>
          <w:kern w:val="2"/>
          <w:sz w:val="24"/>
          <w:szCs w:val="24"/>
          <w:lang w:eastAsia="zh-CN" w:bidi="hi-IN"/>
        </w:rPr>
        <w:t>пунктов государственной геодезической сети, государственной нивелирной сети и государственной гравиметрической сети</w:t>
      </w:r>
      <w:bookmarkEnd w:id="130"/>
      <w:bookmarkEnd w:id="131"/>
    </w:p>
    <w:p w:rsidR="00F94071" w:rsidRPr="002C6067" w:rsidRDefault="00F94071"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соответствии с постановлением Правительства РФ от 21.08.2019 № 1080 </w:t>
      </w:r>
      <w:r w:rsidRPr="002C6067">
        <w:rPr>
          <w:rFonts w:ascii="Times New Roman" w:eastAsia="Arial" w:hAnsi="Times New Roman" w:cs="Times New Roman"/>
          <w:kern w:val="2"/>
          <w:sz w:val="24"/>
          <w:szCs w:val="24"/>
          <w:lang w:eastAsia="zh-CN" w:bidi="hi-IN"/>
        </w:rPr>
        <w:t>«Об охранных зонах пунктов государственной геодезической сети, государственной нивелирной сети и государственной гравиметрической сети».</w:t>
      </w:r>
    </w:p>
    <w:p w:rsidR="00341929" w:rsidRPr="002C6067" w:rsidRDefault="00341929"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rsidR="00152C4D" w:rsidRPr="002C6067" w:rsidRDefault="00152C4D" w:rsidP="002C6067">
      <w:pPr>
        <w:pStyle w:val="1"/>
        <w:tabs>
          <w:tab w:val="left" w:pos="0"/>
        </w:tabs>
        <w:ind w:firstLine="709"/>
        <w:jc w:val="both"/>
        <w:rPr>
          <w:iCs/>
          <w:sz w:val="24"/>
          <w:szCs w:val="24"/>
        </w:rPr>
      </w:pPr>
      <w:bookmarkStart w:id="132" w:name="_Toc152860234"/>
      <w:r w:rsidRPr="002C6067">
        <w:rPr>
          <w:iCs/>
          <w:sz w:val="24"/>
          <w:szCs w:val="24"/>
        </w:rPr>
        <w:t>Статья 6</w:t>
      </w:r>
      <w:r w:rsidR="00284215">
        <w:rPr>
          <w:iCs/>
          <w:sz w:val="24"/>
          <w:szCs w:val="24"/>
        </w:rPr>
        <w:t>0</w:t>
      </w:r>
      <w:r w:rsidRPr="002C6067">
        <w:rPr>
          <w:iCs/>
          <w:sz w:val="24"/>
          <w:szCs w:val="24"/>
        </w:rPr>
        <w:t>. Территория объекта культурного наследия</w:t>
      </w:r>
      <w:bookmarkEnd w:id="132"/>
    </w:p>
    <w:p w:rsidR="00152C4D" w:rsidRPr="002C6067" w:rsidRDefault="00152C4D" w:rsidP="002C6067">
      <w:pPr>
        <w:spacing w:line="240" w:lineRule="auto"/>
        <w:ind w:firstLine="709"/>
        <w:rPr>
          <w:rFonts w:ascii="Times New Roman" w:hAnsi="Times New Roman" w:cs="Times New Roman"/>
          <w:sz w:val="24"/>
          <w:szCs w:val="24"/>
          <w:lang w:eastAsia="ru-RU"/>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в соответствии с ф</w:t>
      </w:r>
      <w:r w:rsidRPr="002C6067">
        <w:rPr>
          <w:rFonts w:ascii="Times New Roman" w:hAnsi="Times New Roman" w:cs="Times New Roman"/>
          <w:sz w:val="24"/>
          <w:szCs w:val="24"/>
          <w:lang w:eastAsia="ru-RU"/>
        </w:rPr>
        <w:t>едеральным законом от 25.06.2002 № 73-ФЗ «Об объектах культурного наследия (памятниках истории и культуры) народов Российской Федерации».</w:t>
      </w:r>
    </w:p>
    <w:p w:rsidR="009B3C86" w:rsidRPr="002C6067" w:rsidRDefault="009B3C86" w:rsidP="002C6067">
      <w:pPr>
        <w:pStyle w:val="ConsNormal"/>
        <w:tabs>
          <w:tab w:val="left" w:pos="900"/>
        </w:tabs>
        <w:spacing w:line="23" w:lineRule="atLeast"/>
        <w:ind w:firstLine="0"/>
        <w:jc w:val="both"/>
        <w:rPr>
          <w:rFonts w:ascii="Times New Roman" w:hAnsi="Times New Roman" w:cs="Times New Roman"/>
          <w:sz w:val="22"/>
          <w:szCs w:val="22"/>
        </w:rPr>
      </w:pPr>
    </w:p>
    <w:p w:rsidR="00616793" w:rsidRPr="002C6067" w:rsidRDefault="00616793" w:rsidP="002C6067">
      <w:pPr>
        <w:pStyle w:val="1"/>
        <w:tabs>
          <w:tab w:val="left" w:pos="0"/>
        </w:tabs>
        <w:ind w:firstLine="709"/>
        <w:jc w:val="both"/>
        <w:rPr>
          <w:iCs/>
          <w:sz w:val="24"/>
          <w:szCs w:val="24"/>
        </w:rPr>
      </w:pPr>
      <w:bookmarkStart w:id="133" w:name="_Toc146266508"/>
      <w:bookmarkStart w:id="134" w:name="_Toc152860235"/>
      <w:r w:rsidRPr="002C6067">
        <w:rPr>
          <w:iCs/>
          <w:sz w:val="24"/>
          <w:szCs w:val="24"/>
        </w:rPr>
        <w:t xml:space="preserve">Статья </w:t>
      </w:r>
      <w:r w:rsidR="00887634" w:rsidRPr="002C6067">
        <w:rPr>
          <w:iCs/>
          <w:sz w:val="24"/>
          <w:szCs w:val="24"/>
        </w:rPr>
        <w:t>6</w:t>
      </w:r>
      <w:r w:rsidR="00284215">
        <w:rPr>
          <w:iCs/>
          <w:sz w:val="24"/>
          <w:szCs w:val="24"/>
        </w:rPr>
        <w:t>1</w:t>
      </w:r>
      <w:r w:rsidR="00887634" w:rsidRPr="002C6067">
        <w:rPr>
          <w:iCs/>
          <w:sz w:val="24"/>
          <w:szCs w:val="24"/>
        </w:rPr>
        <w:t>.</w:t>
      </w:r>
      <w:r w:rsidRPr="002C6067">
        <w:rPr>
          <w:iCs/>
          <w:sz w:val="24"/>
          <w:szCs w:val="24"/>
        </w:rPr>
        <w:t xml:space="preserve"> Особо охраняемая природная территория</w:t>
      </w:r>
      <w:bookmarkEnd w:id="133"/>
      <w:bookmarkEnd w:id="134"/>
    </w:p>
    <w:p w:rsidR="00616793" w:rsidRPr="002C6067" w:rsidRDefault="0061679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94071" w:rsidRPr="002C6067" w:rsidRDefault="0061679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Федеральный закон от 14.03.1995 № 33-ФЗ «Об особо охраняемых природных территориях»;</w:t>
      </w:r>
    </w:p>
    <w:p w:rsidR="00F06B8C" w:rsidRPr="00F06B8C" w:rsidRDefault="00F94071" w:rsidP="002C6067">
      <w:pPr>
        <w:spacing w:line="240" w:lineRule="auto"/>
        <w:ind w:firstLine="709"/>
        <w:rPr>
          <w:rFonts w:ascii="Times New Roman" w:hAnsi="Times New Roman" w:cs="Times New Roman"/>
          <w:sz w:val="24"/>
          <w:szCs w:val="24"/>
          <w:lang w:eastAsia="ru-RU"/>
        </w:rPr>
      </w:pPr>
      <w:r w:rsidRPr="002C6067">
        <w:rPr>
          <w:rFonts w:ascii="Times New Roman" w:hAnsi="Times New Roman" w:cs="Times New Roman"/>
          <w:sz w:val="24"/>
          <w:szCs w:val="24"/>
          <w:lang w:eastAsia="ru-RU"/>
        </w:rPr>
        <w:t>Приказ Минприроды России от 29.06.2016 № 376 «Об утверждении Положения о национальном парке "Валдайский»</w:t>
      </w:r>
      <w:r w:rsidR="00F06B8C" w:rsidRPr="002C6067">
        <w:rPr>
          <w:rFonts w:ascii="Times New Roman" w:hAnsi="Times New Roman" w:cs="Times New Roman"/>
          <w:sz w:val="24"/>
          <w:szCs w:val="24"/>
          <w:lang w:eastAsia="ru-RU"/>
        </w:rPr>
        <w:t>.</w:t>
      </w:r>
    </w:p>
    <w:sectPr w:rsidR="00F06B8C" w:rsidRPr="00F06B8C" w:rsidSect="00E77B08">
      <w:headerReference w:type="default" r:id="rId21"/>
      <w:footerReference w:type="default" r:id="rId22"/>
      <w:footerReference w:type="first" r:id="rId23"/>
      <w:footnotePr>
        <w:pos w:val="beneathText"/>
      </w:footnotePr>
      <w:pgSz w:w="11905" w:h="16837"/>
      <w:pgMar w:top="851" w:right="851" w:bottom="851"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2DD" w:rsidRDefault="00D012DD">
      <w:r>
        <w:separator/>
      </w:r>
    </w:p>
  </w:endnote>
  <w:endnote w:type="continuationSeparator" w:id="1">
    <w:p w:rsidR="00D012DD" w:rsidRDefault="00D01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7C0" w:rsidRDefault="000A17C0">
    <w:pPr>
      <w:pStyle w:val="a5"/>
      <w:jc w:val="center"/>
    </w:pPr>
  </w:p>
  <w:p w:rsidR="000A17C0" w:rsidRDefault="000A17C0">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7C0" w:rsidRDefault="000A17C0">
    <w:pPr>
      <w:pStyle w:val="a5"/>
      <w:jc w:val="center"/>
    </w:pPr>
  </w:p>
  <w:p w:rsidR="000A17C0" w:rsidRDefault="000A17C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2DD" w:rsidRDefault="00D012DD">
      <w:r>
        <w:separator/>
      </w:r>
    </w:p>
  </w:footnote>
  <w:footnote w:type="continuationSeparator" w:id="1">
    <w:p w:rsidR="00D012DD" w:rsidRDefault="00D01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760982"/>
      <w:docPartObj>
        <w:docPartGallery w:val="Page Numbers (Top of Page)"/>
        <w:docPartUnique/>
      </w:docPartObj>
    </w:sdtPr>
    <w:sdtContent>
      <w:p w:rsidR="000A17C0" w:rsidRDefault="000A17C0" w:rsidP="006A28E5">
        <w:pPr>
          <w:pStyle w:val="ae"/>
          <w:jc w:val="center"/>
        </w:pPr>
        <w:fldSimple w:instr=" PAGE   \* MERGEFORMAT ">
          <w:r w:rsidR="00084566">
            <w:rPr>
              <w:noProof/>
            </w:rPr>
            <w:t>32</w:t>
          </w:r>
        </w:fldSimple>
      </w:p>
    </w:sdtContent>
  </w:sdt>
  <w:p w:rsidR="000A17C0" w:rsidRDefault="000A17C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3">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4">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5">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6">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7">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8">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9">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2">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77539F3"/>
    <w:multiLevelType w:val="hybridMultilevel"/>
    <w:tmpl w:val="BD7CD3BE"/>
    <w:lvl w:ilvl="0" w:tplc="FBF80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170B9D"/>
    <w:multiLevelType w:val="hybridMultilevel"/>
    <w:tmpl w:val="EF40FE42"/>
    <w:lvl w:ilvl="0" w:tplc="EC88A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4955FE"/>
    <w:multiLevelType w:val="hybridMultilevel"/>
    <w:tmpl w:val="92E2815C"/>
    <w:name w:val="WW8Num5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66D2175"/>
    <w:multiLevelType w:val="multilevel"/>
    <w:tmpl w:val="6A9A15B4"/>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6A0C2DBA"/>
    <w:multiLevelType w:val="multilevel"/>
    <w:tmpl w:val="097E8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4"/>
  </w:num>
  <w:num w:numId="3">
    <w:abstractNumId w:val="19"/>
  </w:num>
  <w:num w:numId="4">
    <w:abstractNumId w:val="20"/>
  </w:num>
  <w:num w:numId="5">
    <w:abstractNumId w:val="23"/>
  </w:num>
  <w:num w:numId="6">
    <w:abstractNumId w:val="16"/>
  </w:num>
  <w:num w:numId="7">
    <w:abstractNumId w:val="18"/>
  </w:num>
  <w:num w:numId="8">
    <w:abstractNumId w:val="21"/>
  </w:num>
  <w:num w:numId="9">
    <w:abstractNumId w:val="17"/>
  </w:num>
  <w:num w:numId="10">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80"/>
  <w:displayHorizontalDrawingGridEvery w:val="2"/>
  <w:characterSpacingControl w:val="doNotCompress"/>
  <w:footnotePr>
    <w:pos w:val="beneathText"/>
    <w:footnote w:id="0"/>
    <w:footnote w:id="1"/>
  </w:footnotePr>
  <w:endnotePr>
    <w:endnote w:id="0"/>
    <w:endnote w:id="1"/>
  </w:endnotePr>
  <w:compat/>
  <w:rsids>
    <w:rsidRoot w:val="009C0C15"/>
    <w:rsid w:val="00000A3C"/>
    <w:rsid w:val="00001CFF"/>
    <w:rsid w:val="00002213"/>
    <w:rsid w:val="00010B40"/>
    <w:rsid w:val="00011C13"/>
    <w:rsid w:val="000139C0"/>
    <w:rsid w:val="00014747"/>
    <w:rsid w:val="0002645E"/>
    <w:rsid w:val="00031AE5"/>
    <w:rsid w:val="00036BA3"/>
    <w:rsid w:val="000428B6"/>
    <w:rsid w:val="000440DC"/>
    <w:rsid w:val="0004457E"/>
    <w:rsid w:val="00044F90"/>
    <w:rsid w:val="0005074A"/>
    <w:rsid w:val="00057D8B"/>
    <w:rsid w:val="000629BD"/>
    <w:rsid w:val="00062CC1"/>
    <w:rsid w:val="00063A4C"/>
    <w:rsid w:val="0006492D"/>
    <w:rsid w:val="000676F9"/>
    <w:rsid w:val="00067889"/>
    <w:rsid w:val="00067966"/>
    <w:rsid w:val="00067D92"/>
    <w:rsid w:val="000708AC"/>
    <w:rsid w:val="00076272"/>
    <w:rsid w:val="000772AB"/>
    <w:rsid w:val="00077B15"/>
    <w:rsid w:val="00084250"/>
    <w:rsid w:val="00084566"/>
    <w:rsid w:val="00084D0C"/>
    <w:rsid w:val="000856B3"/>
    <w:rsid w:val="00087305"/>
    <w:rsid w:val="000A14F6"/>
    <w:rsid w:val="000A17C0"/>
    <w:rsid w:val="000A686F"/>
    <w:rsid w:val="000B151C"/>
    <w:rsid w:val="000B2F2C"/>
    <w:rsid w:val="000B62C0"/>
    <w:rsid w:val="000C1715"/>
    <w:rsid w:val="000C56E4"/>
    <w:rsid w:val="000C6AF0"/>
    <w:rsid w:val="000D2308"/>
    <w:rsid w:val="000D338E"/>
    <w:rsid w:val="000D43FE"/>
    <w:rsid w:val="000E4036"/>
    <w:rsid w:val="000F39AD"/>
    <w:rsid w:val="000F5D5A"/>
    <w:rsid w:val="000F626E"/>
    <w:rsid w:val="000F695C"/>
    <w:rsid w:val="000F7867"/>
    <w:rsid w:val="000F7FFA"/>
    <w:rsid w:val="00102BB8"/>
    <w:rsid w:val="00102F68"/>
    <w:rsid w:val="00103A83"/>
    <w:rsid w:val="00103EDE"/>
    <w:rsid w:val="00105E4F"/>
    <w:rsid w:val="00111A3F"/>
    <w:rsid w:val="00112B8C"/>
    <w:rsid w:val="00113D82"/>
    <w:rsid w:val="00117639"/>
    <w:rsid w:val="001228A3"/>
    <w:rsid w:val="001229F7"/>
    <w:rsid w:val="00123500"/>
    <w:rsid w:val="0013610D"/>
    <w:rsid w:val="00136696"/>
    <w:rsid w:val="001374FE"/>
    <w:rsid w:val="00144B67"/>
    <w:rsid w:val="00144E44"/>
    <w:rsid w:val="001468ED"/>
    <w:rsid w:val="0015021C"/>
    <w:rsid w:val="00150408"/>
    <w:rsid w:val="00151A83"/>
    <w:rsid w:val="00152C4D"/>
    <w:rsid w:val="001536D2"/>
    <w:rsid w:val="00153EDC"/>
    <w:rsid w:val="00156076"/>
    <w:rsid w:val="00163D3E"/>
    <w:rsid w:val="00176773"/>
    <w:rsid w:val="00181946"/>
    <w:rsid w:val="0018212A"/>
    <w:rsid w:val="00190530"/>
    <w:rsid w:val="00191CD2"/>
    <w:rsid w:val="00192B61"/>
    <w:rsid w:val="00192CD1"/>
    <w:rsid w:val="001A2827"/>
    <w:rsid w:val="001A3BB9"/>
    <w:rsid w:val="001B0EF1"/>
    <w:rsid w:val="001B4B86"/>
    <w:rsid w:val="001B5A31"/>
    <w:rsid w:val="001B5DB1"/>
    <w:rsid w:val="001B7F60"/>
    <w:rsid w:val="001C000E"/>
    <w:rsid w:val="001C1E6C"/>
    <w:rsid w:val="001C60B7"/>
    <w:rsid w:val="001D40A3"/>
    <w:rsid w:val="001D5EB4"/>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418A7"/>
    <w:rsid w:val="002451E6"/>
    <w:rsid w:val="00245247"/>
    <w:rsid w:val="002456FA"/>
    <w:rsid w:val="00245E99"/>
    <w:rsid w:val="0025323C"/>
    <w:rsid w:val="0025735A"/>
    <w:rsid w:val="00263073"/>
    <w:rsid w:val="00265265"/>
    <w:rsid w:val="0026626E"/>
    <w:rsid w:val="00271742"/>
    <w:rsid w:val="00273D8F"/>
    <w:rsid w:val="00281121"/>
    <w:rsid w:val="00282560"/>
    <w:rsid w:val="00284215"/>
    <w:rsid w:val="002913DE"/>
    <w:rsid w:val="00293027"/>
    <w:rsid w:val="002A225F"/>
    <w:rsid w:val="002A23E7"/>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64CD"/>
    <w:rsid w:val="002F311D"/>
    <w:rsid w:val="002F492D"/>
    <w:rsid w:val="002F78A1"/>
    <w:rsid w:val="00300520"/>
    <w:rsid w:val="0030058A"/>
    <w:rsid w:val="00301231"/>
    <w:rsid w:val="00301588"/>
    <w:rsid w:val="00303605"/>
    <w:rsid w:val="00305802"/>
    <w:rsid w:val="00307AA0"/>
    <w:rsid w:val="003121A2"/>
    <w:rsid w:val="0031224F"/>
    <w:rsid w:val="00314B59"/>
    <w:rsid w:val="003163CF"/>
    <w:rsid w:val="0031673A"/>
    <w:rsid w:val="00317840"/>
    <w:rsid w:val="00320D88"/>
    <w:rsid w:val="0032209C"/>
    <w:rsid w:val="00322314"/>
    <w:rsid w:val="003238E0"/>
    <w:rsid w:val="00326B0A"/>
    <w:rsid w:val="00326C17"/>
    <w:rsid w:val="003277EF"/>
    <w:rsid w:val="00332ECA"/>
    <w:rsid w:val="00335BCB"/>
    <w:rsid w:val="00336028"/>
    <w:rsid w:val="00336E93"/>
    <w:rsid w:val="00337E55"/>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81385"/>
    <w:rsid w:val="003833A6"/>
    <w:rsid w:val="00383C66"/>
    <w:rsid w:val="00386692"/>
    <w:rsid w:val="003866D0"/>
    <w:rsid w:val="0039057A"/>
    <w:rsid w:val="00397C70"/>
    <w:rsid w:val="003A1BFD"/>
    <w:rsid w:val="003A34C8"/>
    <w:rsid w:val="003A5968"/>
    <w:rsid w:val="003A784F"/>
    <w:rsid w:val="003B2D26"/>
    <w:rsid w:val="003B4DB7"/>
    <w:rsid w:val="003B5650"/>
    <w:rsid w:val="003C57D8"/>
    <w:rsid w:val="003C6084"/>
    <w:rsid w:val="003C6397"/>
    <w:rsid w:val="003C63AD"/>
    <w:rsid w:val="003C65AC"/>
    <w:rsid w:val="003C7E15"/>
    <w:rsid w:val="003D1EBB"/>
    <w:rsid w:val="003D76A4"/>
    <w:rsid w:val="003E3D12"/>
    <w:rsid w:val="003E6D8C"/>
    <w:rsid w:val="003E753E"/>
    <w:rsid w:val="003F08DC"/>
    <w:rsid w:val="003F3F03"/>
    <w:rsid w:val="003F3FB0"/>
    <w:rsid w:val="003F7A9C"/>
    <w:rsid w:val="00400D1D"/>
    <w:rsid w:val="00401584"/>
    <w:rsid w:val="0040270F"/>
    <w:rsid w:val="00405507"/>
    <w:rsid w:val="004076E0"/>
    <w:rsid w:val="00421FAB"/>
    <w:rsid w:val="00424F56"/>
    <w:rsid w:val="00426A49"/>
    <w:rsid w:val="00426F47"/>
    <w:rsid w:val="00430193"/>
    <w:rsid w:val="00430369"/>
    <w:rsid w:val="00432153"/>
    <w:rsid w:val="00443C57"/>
    <w:rsid w:val="00444E62"/>
    <w:rsid w:val="00446FCE"/>
    <w:rsid w:val="0044750D"/>
    <w:rsid w:val="00452643"/>
    <w:rsid w:val="00455DCD"/>
    <w:rsid w:val="00463EC0"/>
    <w:rsid w:val="00466AD3"/>
    <w:rsid w:val="0046725A"/>
    <w:rsid w:val="00474FBB"/>
    <w:rsid w:val="00476672"/>
    <w:rsid w:val="00481EDD"/>
    <w:rsid w:val="00483420"/>
    <w:rsid w:val="00483703"/>
    <w:rsid w:val="00486260"/>
    <w:rsid w:val="00492A25"/>
    <w:rsid w:val="00493965"/>
    <w:rsid w:val="00494F86"/>
    <w:rsid w:val="00495AA0"/>
    <w:rsid w:val="00497C38"/>
    <w:rsid w:val="004A3F36"/>
    <w:rsid w:val="004A53FD"/>
    <w:rsid w:val="004A546E"/>
    <w:rsid w:val="004A6FC9"/>
    <w:rsid w:val="004B17E8"/>
    <w:rsid w:val="004B3578"/>
    <w:rsid w:val="004B64B7"/>
    <w:rsid w:val="004B6C5B"/>
    <w:rsid w:val="004B701F"/>
    <w:rsid w:val="004C03CE"/>
    <w:rsid w:val="004C15DA"/>
    <w:rsid w:val="004C16B3"/>
    <w:rsid w:val="004C7D38"/>
    <w:rsid w:val="004D6BE4"/>
    <w:rsid w:val="004D6D44"/>
    <w:rsid w:val="004E1A90"/>
    <w:rsid w:val="004E2F83"/>
    <w:rsid w:val="004E53AD"/>
    <w:rsid w:val="004F0361"/>
    <w:rsid w:val="004F0A3C"/>
    <w:rsid w:val="004F1679"/>
    <w:rsid w:val="004F24F3"/>
    <w:rsid w:val="004F4EB6"/>
    <w:rsid w:val="00511B4B"/>
    <w:rsid w:val="00522D33"/>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B6033"/>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4760A"/>
    <w:rsid w:val="00654209"/>
    <w:rsid w:val="00654C53"/>
    <w:rsid w:val="00655463"/>
    <w:rsid w:val="00660337"/>
    <w:rsid w:val="00662071"/>
    <w:rsid w:val="00664275"/>
    <w:rsid w:val="00665044"/>
    <w:rsid w:val="00671060"/>
    <w:rsid w:val="00671ED6"/>
    <w:rsid w:val="006756A4"/>
    <w:rsid w:val="006773C7"/>
    <w:rsid w:val="006828DB"/>
    <w:rsid w:val="00687035"/>
    <w:rsid w:val="00690F9D"/>
    <w:rsid w:val="00691C8C"/>
    <w:rsid w:val="006936EF"/>
    <w:rsid w:val="006956B5"/>
    <w:rsid w:val="006A0B7B"/>
    <w:rsid w:val="006A28E5"/>
    <w:rsid w:val="006A2A39"/>
    <w:rsid w:val="006A461E"/>
    <w:rsid w:val="006A6C32"/>
    <w:rsid w:val="006B0650"/>
    <w:rsid w:val="006B3C2E"/>
    <w:rsid w:val="006B49D2"/>
    <w:rsid w:val="006B6BE7"/>
    <w:rsid w:val="006C7743"/>
    <w:rsid w:val="006C79B5"/>
    <w:rsid w:val="006D036D"/>
    <w:rsid w:val="006D09E1"/>
    <w:rsid w:val="006E0EFD"/>
    <w:rsid w:val="006E3803"/>
    <w:rsid w:val="006E5D21"/>
    <w:rsid w:val="006E6F09"/>
    <w:rsid w:val="006E747D"/>
    <w:rsid w:val="006E78FA"/>
    <w:rsid w:val="006F1F36"/>
    <w:rsid w:val="006F3E6C"/>
    <w:rsid w:val="006F4E50"/>
    <w:rsid w:val="006F59A6"/>
    <w:rsid w:val="0070346E"/>
    <w:rsid w:val="007061C5"/>
    <w:rsid w:val="0070714F"/>
    <w:rsid w:val="00710A9B"/>
    <w:rsid w:val="00712200"/>
    <w:rsid w:val="007156A4"/>
    <w:rsid w:val="00717936"/>
    <w:rsid w:val="00717A0C"/>
    <w:rsid w:val="00717E9E"/>
    <w:rsid w:val="00717ED3"/>
    <w:rsid w:val="007271AD"/>
    <w:rsid w:val="00733EA1"/>
    <w:rsid w:val="00735D7C"/>
    <w:rsid w:val="007367DC"/>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7AE5"/>
    <w:rsid w:val="007D26B4"/>
    <w:rsid w:val="007D48CD"/>
    <w:rsid w:val="007D4F16"/>
    <w:rsid w:val="007E107E"/>
    <w:rsid w:val="007F3934"/>
    <w:rsid w:val="007F3D4E"/>
    <w:rsid w:val="007F7B2F"/>
    <w:rsid w:val="008013CF"/>
    <w:rsid w:val="00801758"/>
    <w:rsid w:val="008028BC"/>
    <w:rsid w:val="00804A89"/>
    <w:rsid w:val="00805A81"/>
    <w:rsid w:val="00807C1C"/>
    <w:rsid w:val="00811447"/>
    <w:rsid w:val="00816C33"/>
    <w:rsid w:val="00821AE7"/>
    <w:rsid w:val="00821D64"/>
    <w:rsid w:val="00825D65"/>
    <w:rsid w:val="00827316"/>
    <w:rsid w:val="008305A6"/>
    <w:rsid w:val="00830934"/>
    <w:rsid w:val="00833528"/>
    <w:rsid w:val="00833D2F"/>
    <w:rsid w:val="0083718D"/>
    <w:rsid w:val="00845093"/>
    <w:rsid w:val="008474E8"/>
    <w:rsid w:val="0085063D"/>
    <w:rsid w:val="00852F8D"/>
    <w:rsid w:val="008532FD"/>
    <w:rsid w:val="00856DAD"/>
    <w:rsid w:val="008573D0"/>
    <w:rsid w:val="00864E6D"/>
    <w:rsid w:val="008678B3"/>
    <w:rsid w:val="00875EBA"/>
    <w:rsid w:val="00876291"/>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0D1B"/>
    <w:rsid w:val="008E47D8"/>
    <w:rsid w:val="008E47E1"/>
    <w:rsid w:val="008F1DBC"/>
    <w:rsid w:val="008F2225"/>
    <w:rsid w:val="008F3770"/>
    <w:rsid w:val="008F5582"/>
    <w:rsid w:val="00901465"/>
    <w:rsid w:val="00904E87"/>
    <w:rsid w:val="00914375"/>
    <w:rsid w:val="009215F6"/>
    <w:rsid w:val="0092220E"/>
    <w:rsid w:val="00924C22"/>
    <w:rsid w:val="009332F1"/>
    <w:rsid w:val="00934E38"/>
    <w:rsid w:val="0093523B"/>
    <w:rsid w:val="00936727"/>
    <w:rsid w:val="00936C4B"/>
    <w:rsid w:val="00936EEC"/>
    <w:rsid w:val="00942E36"/>
    <w:rsid w:val="0094343A"/>
    <w:rsid w:val="00943F9B"/>
    <w:rsid w:val="009468CA"/>
    <w:rsid w:val="009520F6"/>
    <w:rsid w:val="009573B8"/>
    <w:rsid w:val="00960550"/>
    <w:rsid w:val="00962441"/>
    <w:rsid w:val="00965C2E"/>
    <w:rsid w:val="00965E8A"/>
    <w:rsid w:val="00972853"/>
    <w:rsid w:val="00984E36"/>
    <w:rsid w:val="00991A72"/>
    <w:rsid w:val="0099305A"/>
    <w:rsid w:val="009976F9"/>
    <w:rsid w:val="009978EB"/>
    <w:rsid w:val="009A1EE1"/>
    <w:rsid w:val="009A6107"/>
    <w:rsid w:val="009A7F52"/>
    <w:rsid w:val="009B140A"/>
    <w:rsid w:val="009B3C86"/>
    <w:rsid w:val="009C0181"/>
    <w:rsid w:val="009C0736"/>
    <w:rsid w:val="009C0C15"/>
    <w:rsid w:val="009C41D1"/>
    <w:rsid w:val="009C5790"/>
    <w:rsid w:val="009C5C7A"/>
    <w:rsid w:val="009D2271"/>
    <w:rsid w:val="009D4CE9"/>
    <w:rsid w:val="009E1E31"/>
    <w:rsid w:val="009E357F"/>
    <w:rsid w:val="009E654E"/>
    <w:rsid w:val="009E786F"/>
    <w:rsid w:val="009F3C9A"/>
    <w:rsid w:val="009F5C7F"/>
    <w:rsid w:val="00A021AC"/>
    <w:rsid w:val="00A0762D"/>
    <w:rsid w:val="00A16282"/>
    <w:rsid w:val="00A218BA"/>
    <w:rsid w:val="00A2239B"/>
    <w:rsid w:val="00A32C92"/>
    <w:rsid w:val="00A35F3D"/>
    <w:rsid w:val="00A36BBA"/>
    <w:rsid w:val="00A37850"/>
    <w:rsid w:val="00A40F28"/>
    <w:rsid w:val="00A50307"/>
    <w:rsid w:val="00A601FC"/>
    <w:rsid w:val="00A62B0F"/>
    <w:rsid w:val="00A63E05"/>
    <w:rsid w:val="00A65449"/>
    <w:rsid w:val="00A666E5"/>
    <w:rsid w:val="00A71066"/>
    <w:rsid w:val="00A7232E"/>
    <w:rsid w:val="00A72DB8"/>
    <w:rsid w:val="00A84190"/>
    <w:rsid w:val="00A9075D"/>
    <w:rsid w:val="00A9364D"/>
    <w:rsid w:val="00A95926"/>
    <w:rsid w:val="00A969FB"/>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43CC"/>
    <w:rsid w:val="00B46B41"/>
    <w:rsid w:val="00B53BB6"/>
    <w:rsid w:val="00B5444D"/>
    <w:rsid w:val="00B55BCC"/>
    <w:rsid w:val="00B5611C"/>
    <w:rsid w:val="00B600AD"/>
    <w:rsid w:val="00B63C06"/>
    <w:rsid w:val="00B667D0"/>
    <w:rsid w:val="00B7047B"/>
    <w:rsid w:val="00B73DD5"/>
    <w:rsid w:val="00B7623F"/>
    <w:rsid w:val="00B766AE"/>
    <w:rsid w:val="00B83392"/>
    <w:rsid w:val="00B85A20"/>
    <w:rsid w:val="00B9157C"/>
    <w:rsid w:val="00B920CD"/>
    <w:rsid w:val="00B94B1C"/>
    <w:rsid w:val="00B94D94"/>
    <w:rsid w:val="00B953F9"/>
    <w:rsid w:val="00BB2A01"/>
    <w:rsid w:val="00BB4907"/>
    <w:rsid w:val="00BB5E8A"/>
    <w:rsid w:val="00BD4427"/>
    <w:rsid w:val="00BD488B"/>
    <w:rsid w:val="00BF0539"/>
    <w:rsid w:val="00BF32E8"/>
    <w:rsid w:val="00BF5C3A"/>
    <w:rsid w:val="00BF76AC"/>
    <w:rsid w:val="00C013BF"/>
    <w:rsid w:val="00C018F1"/>
    <w:rsid w:val="00C03C62"/>
    <w:rsid w:val="00C04ED0"/>
    <w:rsid w:val="00C054AC"/>
    <w:rsid w:val="00C11B7B"/>
    <w:rsid w:val="00C120E5"/>
    <w:rsid w:val="00C21EB9"/>
    <w:rsid w:val="00C24EEE"/>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12DD"/>
    <w:rsid w:val="00D074E0"/>
    <w:rsid w:val="00D07CCD"/>
    <w:rsid w:val="00D11632"/>
    <w:rsid w:val="00D11DF5"/>
    <w:rsid w:val="00D22957"/>
    <w:rsid w:val="00D23627"/>
    <w:rsid w:val="00D304BB"/>
    <w:rsid w:val="00D35912"/>
    <w:rsid w:val="00D37303"/>
    <w:rsid w:val="00D417A1"/>
    <w:rsid w:val="00D4590C"/>
    <w:rsid w:val="00D47C94"/>
    <w:rsid w:val="00D50E41"/>
    <w:rsid w:val="00D51387"/>
    <w:rsid w:val="00D546BB"/>
    <w:rsid w:val="00D577C1"/>
    <w:rsid w:val="00D62AF2"/>
    <w:rsid w:val="00D64E48"/>
    <w:rsid w:val="00D66810"/>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653B"/>
    <w:rsid w:val="00DB6596"/>
    <w:rsid w:val="00DC1811"/>
    <w:rsid w:val="00DC3853"/>
    <w:rsid w:val="00DC3AA2"/>
    <w:rsid w:val="00DC56A9"/>
    <w:rsid w:val="00DC608D"/>
    <w:rsid w:val="00DD5893"/>
    <w:rsid w:val="00DD5C79"/>
    <w:rsid w:val="00DD6B8B"/>
    <w:rsid w:val="00DE3D23"/>
    <w:rsid w:val="00DE4479"/>
    <w:rsid w:val="00DF1012"/>
    <w:rsid w:val="00DF34A0"/>
    <w:rsid w:val="00DF3A24"/>
    <w:rsid w:val="00E016B0"/>
    <w:rsid w:val="00E04963"/>
    <w:rsid w:val="00E0572D"/>
    <w:rsid w:val="00E07C81"/>
    <w:rsid w:val="00E14B01"/>
    <w:rsid w:val="00E1796F"/>
    <w:rsid w:val="00E20B95"/>
    <w:rsid w:val="00E210E5"/>
    <w:rsid w:val="00E21C8C"/>
    <w:rsid w:val="00E2282F"/>
    <w:rsid w:val="00E2453F"/>
    <w:rsid w:val="00E26992"/>
    <w:rsid w:val="00E33DBB"/>
    <w:rsid w:val="00E35EF8"/>
    <w:rsid w:val="00E408C5"/>
    <w:rsid w:val="00E42D89"/>
    <w:rsid w:val="00E463C4"/>
    <w:rsid w:val="00E5190F"/>
    <w:rsid w:val="00E5688C"/>
    <w:rsid w:val="00E57E40"/>
    <w:rsid w:val="00E63DCC"/>
    <w:rsid w:val="00E67436"/>
    <w:rsid w:val="00E67A14"/>
    <w:rsid w:val="00E71675"/>
    <w:rsid w:val="00E763E0"/>
    <w:rsid w:val="00E77B08"/>
    <w:rsid w:val="00E83645"/>
    <w:rsid w:val="00E94F4B"/>
    <w:rsid w:val="00E95644"/>
    <w:rsid w:val="00E959BA"/>
    <w:rsid w:val="00E97AFC"/>
    <w:rsid w:val="00EA082D"/>
    <w:rsid w:val="00EA2C43"/>
    <w:rsid w:val="00EB0F3A"/>
    <w:rsid w:val="00EB2669"/>
    <w:rsid w:val="00EB66C6"/>
    <w:rsid w:val="00EB781C"/>
    <w:rsid w:val="00EC1CD6"/>
    <w:rsid w:val="00EC55EE"/>
    <w:rsid w:val="00ED1B97"/>
    <w:rsid w:val="00ED3F46"/>
    <w:rsid w:val="00ED5EE7"/>
    <w:rsid w:val="00EF12AD"/>
    <w:rsid w:val="00EF1B4D"/>
    <w:rsid w:val="00EF2038"/>
    <w:rsid w:val="00EF5E29"/>
    <w:rsid w:val="00F06771"/>
    <w:rsid w:val="00F06B8C"/>
    <w:rsid w:val="00F17E1A"/>
    <w:rsid w:val="00F2245B"/>
    <w:rsid w:val="00F22866"/>
    <w:rsid w:val="00F23C54"/>
    <w:rsid w:val="00F23F6B"/>
    <w:rsid w:val="00F24866"/>
    <w:rsid w:val="00F30A07"/>
    <w:rsid w:val="00F32B16"/>
    <w:rsid w:val="00F4045B"/>
    <w:rsid w:val="00F406CF"/>
    <w:rsid w:val="00F44102"/>
    <w:rsid w:val="00F44D08"/>
    <w:rsid w:val="00F45EE1"/>
    <w:rsid w:val="00F46218"/>
    <w:rsid w:val="00F46C70"/>
    <w:rsid w:val="00F471D8"/>
    <w:rsid w:val="00F5009C"/>
    <w:rsid w:val="00F5472F"/>
    <w:rsid w:val="00F54FD9"/>
    <w:rsid w:val="00F61281"/>
    <w:rsid w:val="00F678A8"/>
    <w:rsid w:val="00F7669D"/>
    <w:rsid w:val="00F76757"/>
    <w:rsid w:val="00F7758A"/>
    <w:rsid w:val="00F81AB7"/>
    <w:rsid w:val="00F8218E"/>
    <w:rsid w:val="00F85150"/>
    <w:rsid w:val="00F91476"/>
    <w:rsid w:val="00F939CC"/>
    <w:rsid w:val="00F94071"/>
    <w:rsid w:val="00FA03DE"/>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6AAA"/>
    <w:rsid w:val="00FE6D0F"/>
    <w:rsid w:val="00FF37D0"/>
    <w:rsid w:val="00FF49C1"/>
    <w:rsid w:val="00FF4A61"/>
    <w:rsid w:val="00FF5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lsdException w:name="footer" w:uiPriority="99"/>
    <w:lsdException w:name="index heading" w:qFormat="1"/>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basedOn w:val="a1"/>
    <w:next w:val="a1"/>
    <w:link w:val="10"/>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qFormat/>
    <w:rsid w:val="00BD4427"/>
    <w:pPr>
      <w:keepNext/>
      <w:spacing w:before="240" w:after="60"/>
      <w:outlineLvl w:val="1"/>
    </w:pPr>
    <w:rPr>
      <w:rFonts w:cs="Times New Roman"/>
      <w:b/>
      <w:bCs/>
      <w:i/>
      <w:iCs/>
      <w:sz w:val="28"/>
      <w:szCs w:val="28"/>
    </w:rPr>
  </w:style>
  <w:style w:type="paragraph" w:styleId="3">
    <w:name w:val="heading 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
    <w:name w:val="heading 8"/>
    <w:basedOn w:val="a1"/>
    <w:next w:val="a1"/>
    <w:link w:val="80"/>
    <w:qFormat/>
    <w:rsid w:val="00BD4427"/>
    <w:pPr>
      <w:spacing w:before="240" w:after="60"/>
      <w:outlineLvl w:val="7"/>
    </w:pPr>
    <w:rPr>
      <w:rFonts w:ascii="Times New Roman" w:hAnsi="Times New Roman" w:cs="Times New Roman"/>
      <w:i/>
      <w:iCs/>
      <w:sz w:val="24"/>
      <w:szCs w:val="24"/>
    </w:rPr>
  </w:style>
  <w:style w:type="paragraph" w:styleId="9">
    <w:name w:val="heading 9"/>
    <w:basedOn w:val="a1"/>
    <w:next w:val="a1"/>
    <w:link w:val="90"/>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ac"/>
    <w:qFormat/>
    <w:rsid w:val="009C5C7A"/>
    <w:pPr>
      <w:spacing w:line="252" w:lineRule="auto"/>
      <w:ind w:firstLine="0"/>
      <w:jc w:val="center"/>
    </w:pPr>
    <w:rPr>
      <w:rFonts w:cs="Times New Roman"/>
      <w:b/>
      <w:bCs/>
      <w:sz w:val="24"/>
      <w:szCs w:val="24"/>
    </w:rPr>
  </w:style>
  <w:style w:type="paragraph" w:styleId="ab">
    <w:name w:val="Subtitle"/>
    <w:basedOn w:val="a1"/>
    <w:next w:val="a8"/>
    <w:link w:val="ad"/>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e">
    <w:name w:val="header"/>
    <w:basedOn w:val="a1"/>
    <w:link w:val="af"/>
    <w:uiPriority w:val="99"/>
    <w:rsid w:val="009C5C7A"/>
    <w:pPr>
      <w:tabs>
        <w:tab w:val="center" w:pos="4677"/>
        <w:tab w:val="right" w:pos="9355"/>
      </w:tabs>
    </w:pPr>
  </w:style>
  <w:style w:type="paragraph" w:styleId="11">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f">
    <w:name w:val="Верхний колонтитул Знак"/>
    <w:link w:val="ae"/>
    <w:uiPriority w:val="99"/>
    <w:rsid w:val="009C5C7A"/>
    <w:rPr>
      <w:rFonts w:ascii="Arial" w:hAnsi="Arial" w:cs="Arial"/>
      <w:sz w:val="16"/>
      <w:szCs w:val="16"/>
      <w:lang w:val="ru-RU" w:eastAsia="ar-SA" w:bidi="ar-SA"/>
    </w:rPr>
  </w:style>
  <w:style w:type="paragraph" w:styleId="af0">
    <w:name w:val="No Spacing"/>
    <w:link w:val="af1"/>
    <w:uiPriority w:val="1"/>
    <w:qFormat/>
    <w:rsid w:val="00B667D0"/>
    <w:rPr>
      <w:rFonts w:ascii="Calibri" w:hAnsi="Calibri"/>
      <w:sz w:val="22"/>
      <w:szCs w:val="22"/>
    </w:rPr>
  </w:style>
  <w:style w:type="paragraph" w:styleId="af2">
    <w:name w:val="List Paragraph"/>
    <w:basedOn w:val="a1"/>
    <w:uiPriority w:val="34"/>
    <w:qFormat/>
    <w:rsid w:val="00901465"/>
    <w:pPr>
      <w:ind w:left="708"/>
    </w:pPr>
  </w:style>
  <w:style w:type="character" w:styleId="af3">
    <w:name w:val="FollowedHyperlink"/>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4">
    <w:name w:val="Balloon Text"/>
    <w:basedOn w:val="a1"/>
    <w:link w:val="af5"/>
    <w:rsid w:val="00486260"/>
    <w:pPr>
      <w:spacing w:line="240" w:lineRule="auto"/>
    </w:pPr>
    <w:rPr>
      <w:rFonts w:ascii="Tahoma" w:hAnsi="Tahoma" w:cs="Times New Roman"/>
    </w:rPr>
  </w:style>
  <w:style w:type="character" w:customStyle="1" w:styleId="af5">
    <w:name w:val="Текст выноски Знак"/>
    <w:link w:val="af4"/>
    <w:rsid w:val="00486260"/>
    <w:rPr>
      <w:rFonts w:ascii="Tahoma" w:hAnsi="Tahoma" w:cs="Tahoma"/>
      <w:sz w:val="16"/>
      <w:szCs w:val="16"/>
      <w:lang w:eastAsia="ar-SA"/>
    </w:rPr>
  </w:style>
  <w:style w:type="character" w:customStyle="1" w:styleId="10">
    <w:name w:val="Заголовок 1 Знак"/>
    <w:link w:val="1"/>
    <w:rsid w:val="00486260"/>
    <w:rPr>
      <w:b/>
      <w:sz w:val="28"/>
      <w:lang w:eastAsia="ar-SA"/>
    </w:rPr>
  </w:style>
  <w:style w:type="character" w:customStyle="1" w:styleId="20">
    <w:name w:val="Заголовок 2 Знак"/>
    <w:link w:val="2"/>
    <w:rsid w:val="00486260"/>
    <w:rPr>
      <w:rFonts w:ascii="Arial" w:hAnsi="Arial" w:cs="Arial"/>
      <w:b/>
      <w:bCs/>
      <w:i/>
      <w:iCs/>
      <w:sz w:val="28"/>
      <w:szCs w:val="28"/>
      <w:lang w:eastAsia="ar-SA"/>
    </w:rPr>
  </w:style>
  <w:style w:type="character" w:customStyle="1" w:styleId="30">
    <w:name w:val="Заголовок 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0">
    <w:name w:val="Заголовок 8 Знак"/>
    <w:link w:val="8"/>
    <w:rsid w:val="00486260"/>
    <w:rPr>
      <w:i/>
      <w:iCs/>
      <w:sz w:val="24"/>
      <w:szCs w:val="24"/>
      <w:lang w:eastAsia="ar-SA"/>
    </w:rPr>
  </w:style>
  <w:style w:type="character" w:customStyle="1" w:styleId="90">
    <w:name w:val="Заголовок 9 Знак"/>
    <w:link w:val="9"/>
    <w:rsid w:val="00486260"/>
    <w:rPr>
      <w:rFonts w:ascii="Arial" w:hAnsi="Arial" w:cs="Arial"/>
      <w:sz w:val="22"/>
      <w:szCs w:val="22"/>
      <w:lang w:eastAsia="ar-SA"/>
    </w:rPr>
  </w:style>
  <w:style w:type="character" w:customStyle="1" w:styleId="a9">
    <w:name w:val="Основной текст Знак"/>
    <w:link w:val="a8"/>
    <w:rsid w:val="00486260"/>
    <w:rPr>
      <w:sz w:val="28"/>
      <w:lang w:eastAsia="ar-SA"/>
    </w:rPr>
  </w:style>
  <w:style w:type="character" w:customStyle="1" w:styleId="ac">
    <w:name w:val="Название Знак"/>
    <w:link w:val="aa"/>
    <w:rsid w:val="00486260"/>
    <w:rPr>
      <w:rFonts w:ascii="Arial" w:hAnsi="Arial" w:cs="Arial"/>
      <w:b/>
      <w:bCs/>
      <w:sz w:val="24"/>
      <w:szCs w:val="24"/>
      <w:lang w:eastAsia="ar-SA"/>
    </w:rPr>
  </w:style>
  <w:style w:type="character" w:customStyle="1" w:styleId="ad">
    <w:name w:val="Подзаголовок Знак"/>
    <w:link w:val="ab"/>
    <w:rsid w:val="00486260"/>
    <w:rPr>
      <w:rFonts w:ascii="Arial" w:eastAsia="MS Mincho" w:hAnsi="Arial" w:cs="Tahoma"/>
      <w:i/>
      <w:iCs/>
      <w:sz w:val="28"/>
      <w:szCs w:val="28"/>
      <w:lang w:eastAsia="ar-SA"/>
    </w:rPr>
  </w:style>
  <w:style w:type="paragraph" w:styleId="21">
    <w:name w:val="Body Text Indent 2"/>
    <w:basedOn w:val="a1"/>
    <w:link w:val="22"/>
    <w:rsid w:val="00486260"/>
    <w:pPr>
      <w:spacing w:after="120" w:line="480" w:lineRule="auto"/>
      <w:ind w:left="283"/>
    </w:pPr>
    <w:rPr>
      <w:rFonts w:cs="Times New Roman"/>
    </w:rPr>
  </w:style>
  <w:style w:type="character" w:customStyle="1" w:styleId="22">
    <w:name w:val="Основной текст с отступом 2 Знак"/>
    <w:link w:val="21"/>
    <w:rsid w:val="00486260"/>
    <w:rPr>
      <w:rFonts w:ascii="Arial" w:hAnsi="Arial" w:cs="Arial"/>
      <w:sz w:val="16"/>
      <w:szCs w:val="16"/>
      <w:lang w:eastAsia="ar-SA"/>
    </w:rPr>
  </w:style>
  <w:style w:type="paragraph" w:customStyle="1" w:styleId="13">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4">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6">
    <w:name w:val="Таблица_Текст слева"/>
    <w:basedOn w:val="a1"/>
    <w:link w:val="af7"/>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7">
    <w:name w:val="Таблица_Текст слева Знак"/>
    <w:link w:val="af6"/>
    <w:rsid w:val="00486260"/>
    <w:rPr>
      <w:sz w:val="22"/>
      <w:szCs w:val="22"/>
      <w:lang w:eastAsia="zh-CN"/>
    </w:rPr>
  </w:style>
  <w:style w:type="paragraph" w:customStyle="1" w:styleId="af8">
    <w:name w:val="Таблица_Текст по центру + полужирный"/>
    <w:basedOn w:val="a1"/>
    <w:next w:val="14"/>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9">
    <w:name w:val="Таблица_Текст слева + полужирный"/>
    <w:basedOn w:val="af6"/>
    <w:next w:val="14"/>
    <w:rsid w:val="00486260"/>
    <w:rPr>
      <w:b/>
      <w:bCs/>
    </w:rPr>
  </w:style>
  <w:style w:type="character" w:customStyle="1" w:styleId="apple-converted-space">
    <w:name w:val="apple-converted-space"/>
    <w:basedOn w:val="a2"/>
    <w:rsid w:val="00486260"/>
  </w:style>
  <w:style w:type="paragraph" w:customStyle="1" w:styleId="s1">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5">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a">
    <w:name w:val="Strong"/>
    <w:uiPriority w:val="22"/>
    <w:qFormat/>
    <w:rsid w:val="00486260"/>
    <w:rPr>
      <w:b/>
      <w:bCs/>
    </w:rPr>
  </w:style>
  <w:style w:type="paragraph" w:styleId="afb">
    <w:name w:val="Normal (Web)"/>
    <w:basedOn w:val="a1"/>
    <w:link w:val="afc"/>
    <w:uiPriority w:val="99"/>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d">
    <w:name w:val="Emphasis"/>
    <w:uiPriority w:val="20"/>
    <w:qFormat/>
    <w:rsid w:val="00486260"/>
    <w:rPr>
      <w:i/>
      <w:iCs/>
    </w:rPr>
  </w:style>
  <w:style w:type="character" w:customStyle="1" w:styleId="af1">
    <w:name w:val="Без интервала Знак"/>
    <w:link w:val="af0"/>
    <w:rsid w:val="00CD2F03"/>
    <w:rPr>
      <w:rFonts w:ascii="Calibri" w:hAnsi="Calibri"/>
      <w:sz w:val="22"/>
      <w:szCs w:val="22"/>
    </w:rPr>
  </w:style>
  <w:style w:type="paragraph" w:styleId="23">
    <w:name w:val="toc 2"/>
    <w:basedOn w:val="a1"/>
    <w:next w:val="a1"/>
    <w:link w:val="24"/>
    <w:autoRedefine/>
    <w:uiPriority w:val="39"/>
    <w:qFormat/>
    <w:rsid w:val="009E786F"/>
    <w:pPr>
      <w:ind w:left="160"/>
    </w:pPr>
  </w:style>
  <w:style w:type="character" w:customStyle="1" w:styleId="doctitleimportant">
    <w:name w:val="doc__title_important"/>
    <w:basedOn w:val="a2"/>
    <w:rsid w:val="00E210E5"/>
  </w:style>
  <w:style w:type="table" w:styleId="afe">
    <w:name w:val="Table Grid"/>
    <w:aliases w:val="Table Grid Report"/>
    <w:basedOn w:val="a3"/>
    <w:uiPriority w:val="59"/>
    <w:rsid w:val="001F20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2"/>
    <w:uiPriority w:val="99"/>
    <w:rsid w:val="00DA267D"/>
  </w:style>
  <w:style w:type="paragraph" w:customStyle="1" w:styleId="aff0">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5">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rsid w:val="00DA267D"/>
    <w:rPr>
      <w:rFonts w:ascii="Courier New" w:hAnsi="Courier New"/>
    </w:rPr>
  </w:style>
  <w:style w:type="paragraph" w:customStyle="1" w:styleId="ConsPlusCell">
    <w:name w:val="ConsPlusCell"/>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6">
    <w:name w:val="Основной шрифт абзаца1"/>
    <w:rsid w:val="00DA267D"/>
  </w:style>
  <w:style w:type="character" w:customStyle="1" w:styleId="aff1">
    <w:name w:val="Символ нумерации"/>
    <w:rsid w:val="00DA267D"/>
  </w:style>
  <w:style w:type="character" w:customStyle="1" w:styleId="aff2">
    <w:name w:val="Заголовок Знак"/>
    <w:uiPriority w:val="10"/>
    <w:rsid w:val="00DA267D"/>
    <w:rPr>
      <w:rFonts w:ascii="Liberation Sans" w:eastAsia="DejaVu Sans" w:hAnsi="Liberation Sans" w:cs="DejaVu Sans"/>
      <w:kern w:val="0"/>
      <w:sz w:val="28"/>
      <w:szCs w:val="28"/>
      <w:lang w:eastAsia="ar-SA"/>
    </w:rPr>
  </w:style>
  <w:style w:type="paragraph" w:styleId="aff3">
    <w:name w:val="List"/>
    <w:basedOn w:val="a8"/>
    <w:rsid w:val="00DA267D"/>
    <w:pPr>
      <w:spacing w:after="120"/>
      <w:jc w:val="left"/>
    </w:pPr>
    <w:rPr>
      <w:sz w:val="24"/>
      <w:szCs w:val="24"/>
    </w:rPr>
  </w:style>
  <w:style w:type="paragraph" w:customStyle="1" w:styleId="17">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8">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4">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6">
    <w:name w:val="Quote"/>
    <w:basedOn w:val="a1"/>
    <w:next w:val="a1"/>
    <w:link w:val="27"/>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7">
    <w:name w:val="Цитата 2 Знак"/>
    <w:link w:val="26"/>
    <w:rsid w:val="00DA267D"/>
    <w:rPr>
      <w:color w:val="5A5A5A"/>
      <w:sz w:val="24"/>
      <w:szCs w:val="24"/>
    </w:rPr>
  </w:style>
  <w:style w:type="paragraph" w:styleId="aff5">
    <w:name w:val="Intense Quote"/>
    <w:basedOn w:val="a1"/>
    <w:next w:val="a1"/>
    <w:link w:val="aff6"/>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6">
    <w:name w:val="Выделенная цитата Знак"/>
    <w:link w:val="aff5"/>
    <w:rsid w:val="00DA267D"/>
    <w:rPr>
      <w:rFonts w:ascii="Cambria" w:hAnsi="Cambria"/>
      <w:i/>
      <w:iCs/>
    </w:rPr>
  </w:style>
  <w:style w:type="character" w:styleId="aff7">
    <w:name w:val="Subtle Emphasis"/>
    <w:qFormat/>
    <w:rsid w:val="00DA267D"/>
    <w:rPr>
      <w:i/>
      <w:iCs/>
      <w:color w:val="5A5A5A"/>
    </w:rPr>
  </w:style>
  <w:style w:type="character" w:styleId="aff8">
    <w:name w:val="Intense Emphasis"/>
    <w:qFormat/>
    <w:rsid w:val="00DA267D"/>
    <w:rPr>
      <w:b/>
      <w:bCs/>
      <w:i/>
      <w:iCs/>
      <w:color w:val="auto"/>
      <w:u w:val="single"/>
    </w:rPr>
  </w:style>
  <w:style w:type="character" w:styleId="aff9">
    <w:name w:val="Subtle Reference"/>
    <w:qFormat/>
    <w:rsid w:val="00DA267D"/>
    <w:rPr>
      <w:smallCaps/>
    </w:rPr>
  </w:style>
  <w:style w:type="character" w:styleId="affa">
    <w:name w:val="Intense Reference"/>
    <w:qFormat/>
    <w:rsid w:val="00DA267D"/>
    <w:rPr>
      <w:b/>
      <w:bCs/>
      <w:smallCaps/>
      <w:color w:val="auto"/>
    </w:rPr>
  </w:style>
  <w:style w:type="character" w:styleId="affb">
    <w:name w:val="Book Title"/>
    <w:qFormat/>
    <w:rsid w:val="00DA267D"/>
    <w:rPr>
      <w:rFonts w:ascii="Cambria" w:eastAsia="Times New Roman" w:hAnsi="Cambria" w:cs="Times New Roman"/>
      <w:b/>
      <w:bCs/>
      <w:smallCaps/>
      <w:color w:val="auto"/>
      <w:u w:val="single"/>
    </w:rPr>
  </w:style>
  <w:style w:type="paragraph" w:styleId="affc">
    <w:name w:val="TOC Heading"/>
    <w:basedOn w:val="1"/>
    <w:next w:val="a1"/>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c">
    <w:name w:val="Обычный (веб) Знак"/>
    <w:link w:val="afb"/>
    <w:locked/>
    <w:rsid w:val="00DA267D"/>
    <w:rPr>
      <w:sz w:val="24"/>
      <w:szCs w:val="24"/>
    </w:rPr>
  </w:style>
  <w:style w:type="paragraph" w:styleId="41">
    <w:name w:val="toc 4"/>
    <w:basedOn w:val="a1"/>
    <w:next w:val="a1"/>
    <w:autoRedefine/>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4">
    <w:name w:val="Оглавление 2 Знак"/>
    <w:link w:val="23"/>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9"/>
    <w:locked/>
    <w:rsid w:val="00DA267D"/>
    <w:rPr>
      <w:b/>
      <w:bCs/>
      <w:spacing w:val="3"/>
      <w:sz w:val="32"/>
      <w:szCs w:val="32"/>
      <w:shd w:val="clear" w:color="auto" w:fill="FFFFFF"/>
    </w:rPr>
  </w:style>
  <w:style w:type="paragraph" w:customStyle="1" w:styleId="19">
    <w:name w:val="Заголовок №1"/>
    <w:basedOn w:val="a1"/>
    <w:link w:val="1Exac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8">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8"/>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9">
    <w:name w:val="Заголовок №2_"/>
    <w:link w:val="212"/>
    <w:locked/>
    <w:rsid w:val="00DA267D"/>
    <w:rPr>
      <w:b/>
      <w:bCs/>
      <w:sz w:val="26"/>
      <w:szCs w:val="26"/>
      <w:shd w:val="clear" w:color="auto" w:fill="FFFFFF"/>
    </w:rPr>
  </w:style>
  <w:style w:type="paragraph" w:customStyle="1" w:styleId="212">
    <w:name w:val="Заголовок №21"/>
    <w:basedOn w:val="a1"/>
    <w:link w:val="29"/>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a">
    <w:name w:val="Основной текст (2)"/>
    <w:rsid w:val="00DA267D"/>
  </w:style>
  <w:style w:type="character" w:customStyle="1" w:styleId="affd">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a">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1">
    <w:name w:val="Основной текст (8)_"/>
    <w:link w:val="810"/>
    <w:locked/>
    <w:rsid w:val="00DA267D"/>
    <w:rPr>
      <w:sz w:val="11"/>
      <w:szCs w:val="11"/>
      <w:shd w:val="clear" w:color="auto" w:fill="FFFFFF"/>
    </w:rPr>
  </w:style>
  <w:style w:type="paragraph" w:customStyle="1" w:styleId="810">
    <w:name w:val="Основной текст (8)1"/>
    <w:basedOn w:val="a1"/>
    <w:link w:val="81"/>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1">
    <w:name w:val="Основной текст (9)_"/>
    <w:link w:val="92"/>
    <w:locked/>
    <w:rsid w:val="00DA267D"/>
    <w:rPr>
      <w:b/>
      <w:bCs/>
      <w:spacing w:val="-10"/>
      <w:sz w:val="19"/>
      <w:szCs w:val="19"/>
      <w:shd w:val="clear" w:color="auto" w:fill="FFFFFF"/>
      <w:lang w:val="en-US"/>
    </w:rPr>
  </w:style>
  <w:style w:type="paragraph" w:customStyle="1" w:styleId="92">
    <w:name w:val="Основной текст (9)"/>
    <w:basedOn w:val="a1"/>
    <w:link w:val="91"/>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b">
    <w:name w:val="Заголовок №2"/>
    <w:rsid w:val="00DA267D"/>
    <w:rPr>
      <w:b/>
      <w:bCs/>
      <w:sz w:val="26"/>
      <w:szCs w:val="26"/>
      <w:shd w:val="clear" w:color="auto" w:fill="FFFFFF"/>
      <w:lang w:bidi="ar-SA"/>
    </w:rPr>
  </w:style>
  <w:style w:type="character" w:customStyle="1" w:styleId="1b">
    <w:name w:val="Основной текст + Полужирный1"/>
    <w:rsid w:val="00DA267D"/>
    <w:rPr>
      <w:b/>
      <w:bCs/>
      <w:sz w:val="26"/>
      <w:szCs w:val="26"/>
      <w:lang w:bidi="ar-SA"/>
    </w:rPr>
  </w:style>
  <w:style w:type="character" w:customStyle="1" w:styleId="82">
    <w:name w:val="Основной текст (8)"/>
    <w:rsid w:val="00DA267D"/>
  </w:style>
  <w:style w:type="character" w:customStyle="1" w:styleId="93">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e">
    <w:name w:val="Body Text Indent"/>
    <w:basedOn w:val="a1"/>
    <w:link w:val="afff"/>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f">
    <w:name w:val="Основной текст с отступом Знак"/>
    <w:link w:val="affe"/>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c">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rsid w:val="00DA267D"/>
    <w:rPr>
      <w:rFonts w:ascii="Times New Roman" w:hAnsi="Times New Roman" w:cs="Times New Roman"/>
      <w:b/>
      <w:bCs/>
      <w:sz w:val="26"/>
      <w:szCs w:val="26"/>
    </w:rPr>
  </w:style>
  <w:style w:type="paragraph" w:styleId="afff0">
    <w:name w:val="endnote text"/>
    <w:basedOn w:val="a1"/>
    <w:link w:val="afff1"/>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1">
    <w:name w:val="Текст концевой сноски Знак"/>
    <w:basedOn w:val="a2"/>
    <w:link w:val="afff0"/>
    <w:rsid w:val="00DA267D"/>
  </w:style>
  <w:style w:type="character" w:styleId="afff2">
    <w:name w:val="endnote reference"/>
    <w:rsid w:val="00DA267D"/>
    <w:rPr>
      <w:vertAlign w:val="superscript"/>
    </w:rPr>
  </w:style>
  <w:style w:type="paragraph" w:customStyle="1" w:styleId="afff3">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4">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5">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rsid w:val="00DA267D"/>
    <w:pPr>
      <w:widowControl/>
      <w:autoSpaceDE/>
      <w:spacing w:line="240" w:lineRule="auto"/>
      <w:ind w:left="1200" w:firstLine="0"/>
      <w:jc w:val="left"/>
    </w:pPr>
    <w:rPr>
      <w:rFonts w:ascii="Times New Roman" w:hAnsi="Times New Roman" w:cs="Times New Roman"/>
      <w:sz w:val="20"/>
      <w:szCs w:val="20"/>
    </w:rPr>
  </w:style>
  <w:style w:type="paragraph" w:styleId="83">
    <w:name w:val="toc 8"/>
    <w:basedOn w:val="a1"/>
    <w:next w:val="a1"/>
    <w:rsid w:val="00DA267D"/>
    <w:pPr>
      <w:widowControl/>
      <w:autoSpaceDE/>
      <w:spacing w:line="240" w:lineRule="auto"/>
      <w:ind w:left="1400" w:firstLine="0"/>
      <w:jc w:val="left"/>
    </w:pPr>
    <w:rPr>
      <w:rFonts w:ascii="Times New Roman" w:hAnsi="Times New Roman" w:cs="Times New Roman"/>
      <w:sz w:val="20"/>
      <w:szCs w:val="20"/>
    </w:rPr>
  </w:style>
  <w:style w:type="paragraph" w:styleId="94">
    <w:name w:val="toc 9"/>
    <w:basedOn w:val="a1"/>
    <w:next w:val="a1"/>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d">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e">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6">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8"/>
    <w:rsid w:val="00DA267D"/>
    <w:pPr>
      <w:tabs>
        <w:tab w:val="right" w:leader="dot" w:pos="12184"/>
      </w:tabs>
      <w:ind w:left="2547"/>
    </w:pPr>
    <w:rPr>
      <w:rFonts w:ascii="Arial" w:hAnsi="Arial" w:cs="Tahoma"/>
      <w:sz w:val="20"/>
      <w:szCs w:val="20"/>
    </w:rPr>
  </w:style>
  <w:style w:type="paragraph" w:styleId="afff7">
    <w:name w:val="Plain Text"/>
    <w:basedOn w:val="a1"/>
    <w:link w:val="afff8"/>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8">
    <w:name w:val="Текст Знак"/>
    <w:link w:val="afff7"/>
    <w:rsid w:val="00DA267D"/>
    <w:rPr>
      <w:rFonts w:ascii="Courier New" w:hAnsi="Courier New"/>
    </w:rPr>
  </w:style>
  <w:style w:type="character" w:styleId="afff9">
    <w:name w:val="line number"/>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
    <w:name w:val="Текст концевой сноски Знак1"/>
    <w:rsid w:val="00DA267D"/>
  </w:style>
  <w:style w:type="character" w:customStyle="1" w:styleId="1f0">
    <w:name w:val="Название Знак1"/>
    <w:rsid w:val="00DA267D"/>
    <w:rPr>
      <w:rFonts w:ascii="Cambria" w:eastAsia="Times New Roman" w:hAnsi="Cambria" w:cs="Times New Roman"/>
      <w:b/>
      <w:bCs/>
      <w:kern w:val="28"/>
      <w:sz w:val="32"/>
      <w:szCs w:val="32"/>
    </w:rPr>
  </w:style>
  <w:style w:type="character" w:customStyle="1" w:styleId="1f1">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2">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a">
    <w:name w:val="Document Map"/>
    <w:basedOn w:val="a1"/>
    <w:link w:val="afffb"/>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b">
    <w:name w:val="Схема документа Знак"/>
    <w:link w:val="afffa"/>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c">
    <w:name w:val="Основной текст 2 Знак"/>
    <w:rsid w:val="00DA267D"/>
    <w:rPr>
      <w:rFonts w:ascii="Arial" w:hAnsi="Arial" w:cs="Arial"/>
    </w:rPr>
  </w:style>
  <w:style w:type="table" w:customStyle="1" w:styleId="1f3">
    <w:name w:val="Сетка таблицы1"/>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4">
    <w:name w:val="Нет списка1"/>
    <w:next w:val="a4"/>
    <w:uiPriority w:val="99"/>
    <w:semiHidden/>
    <w:unhideWhenUsed/>
    <w:rsid w:val="00DA267D"/>
  </w:style>
  <w:style w:type="table" w:customStyle="1" w:styleId="37">
    <w:name w:val="Сетка таблицы3"/>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c">
    <w:name w:val="footnote text"/>
    <w:aliases w:val="Table_Footnote_last Знак,Table_Footnote_last Знак Знак,Table_Footnote_last"/>
    <w:basedOn w:val="a1"/>
    <w:link w:val="afffd"/>
    <w:unhideWhenUsed/>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d">
    <w:name w:val="Текст сноски Знак"/>
    <w:aliases w:val="Table_Footnote_last Знак Знак1,Table_Footnote_last Знак Знак Знак,Table_Footnote_last Знак1"/>
    <w:basedOn w:val="a2"/>
    <w:link w:val="afffc"/>
    <w:rsid w:val="00DA267D"/>
  </w:style>
  <w:style w:type="character" w:styleId="afffe">
    <w:name w:val="footnote reference"/>
    <w:unhideWhenUsed/>
    <w:rsid w:val="00DA267D"/>
    <w:rPr>
      <w:vertAlign w:val="superscript"/>
    </w:rPr>
  </w:style>
  <w:style w:type="character" w:customStyle="1" w:styleId="ep">
    <w:name w:val="ep"/>
    <w:basedOn w:val="a2"/>
    <w:rsid w:val="00DA267D"/>
  </w:style>
  <w:style w:type="paragraph" w:customStyle="1" w:styleId="1f5">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e">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e"/>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rsid w:val="00DA267D"/>
    <w:rPr>
      <w:rFonts w:ascii="Times New Roman" w:hAnsi="Times New Roman" w:cs="Times New Roman"/>
      <w:sz w:val="26"/>
      <w:szCs w:val="26"/>
    </w:rPr>
  </w:style>
  <w:style w:type="character" w:customStyle="1" w:styleId="affff">
    <w:name w:val="Гипертекстовая ссылка"/>
    <w:rsid w:val="00DA267D"/>
    <w:rPr>
      <w:b/>
      <w:bCs/>
      <w:color w:val="008000"/>
    </w:rPr>
  </w:style>
  <w:style w:type="character" w:customStyle="1" w:styleId="FontStyle15">
    <w:name w:val="Font Style15"/>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6">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0">
    <w:name w:val="Маркированный список Знак"/>
    <w:rsid w:val="00DA267D"/>
    <w:rPr>
      <w:rFonts w:ascii="Times New Roman" w:eastAsia="Times New Roman" w:hAnsi="Times New Roman"/>
      <w:sz w:val="26"/>
    </w:rPr>
  </w:style>
  <w:style w:type="paragraph" w:customStyle="1" w:styleId="2f">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7">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1">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2">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3">
    <w:name w:val="Body Text First Indent"/>
    <w:basedOn w:val="a8"/>
    <w:link w:val="affff4"/>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4">
    <w:name w:val="Красная строка Знак"/>
    <w:link w:val="affff3"/>
    <w:rsid w:val="00DA267D"/>
    <w:rPr>
      <w:rFonts w:ascii="Calibri" w:eastAsia="Calibri" w:hAnsi="Calibri"/>
      <w:sz w:val="22"/>
      <w:szCs w:val="22"/>
      <w:lang w:eastAsia="en-US"/>
    </w:rPr>
  </w:style>
  <w:style w:type="character" w:customStyle="1" w:styleId="FontStyle31">
    <w:name w:val="Font Style31"/>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5">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6">
    <w:name w:val="Для внутренних документов ПНР Знак"/>
    <w:rsid w:val="00DA267D"/>
    <w:rPr>
      <w:rFonts w:ascii="Arial Black" w:eastAsia="Times New Roman" w:hAnsi="Arial Black"/>
      <w:b/>
      <w:bCs/>
      <w:color w:val="365F91"/>
      <w:kern w:val="3"/>
      <w:sz w:val="52"/>
      <w:szCs w:val="24"/>
    </w:rPr>
  </w:style>
  <w:style w:type="character" w:styleId="affff7">
    <w:name w:val="annotation reference"/>
    <w:rsid w:val="00DA267D"/>
    <w:rPr>
      <w:sz w:val="16"/>
      <w:szCs w:val="16"/>
    </w:rPr>
  </w:style>
  <w:style w:type="paragraph" w:styleId="affff8">
    <w:name w:val="annotation text"/>
    <w:basedOn w:val="a1"/>
    <w:link w:val="affff9"/>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9">
    <w:name w:val="Текст примечания Знак"/>
    <w:basedOn w:val="a2"/>
    <w:link w:val="affff8"/>
    <w:rsid w:val="00DA267D"/>
  </w:style>
  <w:style w:type="paragraph" w:styleId="affffa">
    <w:name w:val="annotation subject"/>
    <w:basedOn w:val="affff8"/>
    <w:next w:val="affff8"/>
    <w:link w:val="affffb"/>
    <w:rsid w:val="00DA267D"/>
    <w:rPr>
      <w:b/>
      <w:bCs/>
    </w:rPr>
  </w:style>
  <w:style w:type="character" w:customStyle="1" w:styleId="affffb">
    <w:name w:val="Тема примечания Знак"/>
    <w:link w:val="affffa"/>
    <w:rsid w:val="00DA267D"/>
    <w:rPr>
      <w:b/>
      <w:bCs/>
    </w:rPr>
  </w:style>
  <w:style w:type="paragraph" w:customStyle="1" w:styleId="1f8">
    <w:name w:val="Номер1"/>
    <w:basedOn w:val="aff3"/>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0">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c">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d">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e">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9">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a">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0">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1">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b">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1">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c">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2">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3">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d">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2">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e">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4">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5">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6">
    <w:name w:val="Заголовок таблицы"/>
    <w:basedOn w:val="afffff5"/>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0">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1">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3">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7">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4">
    <w:name w:val="Body Text First Indent 2"/>
    <w:basedOn w:val="affe"/>
    <w:link w:val="2f5"/>
    <w:rsid w:val="00DA267D"/>
    <w:pPr>
      <w:autoSpaceDN w:val="0"/>
      <w:snapToGrid w:val="0"/>
      <w:ind w:firstLine="210"/>
      <w:textAlignment w:val="baseline"/>
    </w:pPr>
    <w:rPr>
      <w:szCs w:val="20"/>
      <w:lang w:eastAsia="ru-RU"/>
    </w:rPr>
  </w:style>
  <w:style w:type="character" w:customStyle="1" w:styleId="2f5">
    <w:name w:val="Красная строка 2 Знак"/>
    <w:basedOn w:val="afff"/>
    <w:link w:val="2f4"/>
    <w:rsid w:val="00DA267D"/>
    <w:rPr>
      <w:sz w:val="24"/>
      <w:szCs w:val="24"/>
    </w:rPr>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rsid w:val="00DA267D"/>
    <w:rPr>
      <w:sz w:val="16"/>
      <w:szCs w:val="16"/>
    </w:rPr>
  </w:style>
  <w:style w:type="character" w:customStyle="1" w:styleId="2f6">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rsid w:val="00DA267D"/>
    <w:rPr>
      <w:rFonts w:ascii="Arial" w:hAnsi="Arial" w:cs="Arial"/>
      <w:sz w:val="18"/>
      <w:szCs w:val="18"/>
    </w:rPr>
  </w:style>
  <w:style w:type="character" w:customStyle="1" w:styleId="FontStyle22">
    <w:name w:val="Font Style22"/>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2">
    <w:name w:val="Текст сноски Знак1"/>
    <w:rsid w:val="00DA267D"/>
    <w:rPr>
      <w:rFonts w:ascii="Times New Roman" w:eastAsia="Times New Roman" w:hAnsi="Times New Roman"/>
    </w:rPr>
  </w:style>
  <w:style w:type="character" w:customStyle="1" w:styleId="1ff3">
    <w:name w:val="Основной текст с отступом Знак1"/>
    <w:rsid w:val="00DA267D"/>
    <w:rPr>
      <w:rFonts w:ascii="Times New Roman" w:eastAsia="Times New Roman" w:hAnsi="Times New Roman"/>
      <w:sz w:val="28"/>
      <w:szCs w:val="24"/>
    </w:rPr>
  </w:style>
  <w:style w:type="character" w:customStyle="1" w:styleId="1ff4">
    <w:name w:val="Текст примечания Знак1"/>
    <w:rsid w:val="00DA267D"/>
    <w:rPr>
      <w:rFonts w:ascii="Times New Roman" w:eastAsia="Times New Roman" w:hAnsi="Times New Roman"/>
    </w:rPr>
  </w:style>
  <w:style w:type="character" w:customStyle="1" w:styleId="1ff5">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6">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7">
    <w:name w:val="Нижний колонтитул Знак1"/>
    <w:rsid w:val="00DA267D"/>
    <w:rPr>
      <w:rFonts w:ascii="Times New Roman" w:eastAsia="Times New Roman" w:hAnsi="Times New Roman"/>
      <w:sz w:val="28"/>
      <w:szCs w:val="24"/>
    </w:rPr>
  </w:style>
  <w:style w:type="character" w:customStyle="1" w:styleId="1ff8">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9">
    <w:name w:val="Схема документа Знак1"/>
    <w:rsid w:val="00DA267D"/>
    <w:rPr>
      <w:rFonts w:ascii="Tahoma" w:eastAsia="Times New Roman" w:hAnsi="Tahoma" w:cs="Tahoma"/>
      <w:sz w:val="16"/>
      <w:szCs w:val="16"/>
    </w:rPr>
  </w:style>
  <w:style w:type="character" w:customStyle="1" w:styleId="1ffa">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b">
    <w:name w:val="Тема примечания Знак1"/>
    <w:rsid w:val="00DA267D"/>
    <w:rPr>
      <w:rFonts w:ascii="Times New Roman" w:eastAsia="Times New Roman" w:hAnsi="Times New Roman"/>
      <w:b/>
      <w:bCs/>
    </w:rPr>
  </w:style>
  <w:style w:type="character" w:customStyle="1" w:styleId="1ffc">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7">
    <w:name w:val="Выделенная цитата Знак2"/>
    <w:rsid w:val="00DA267D"/>
    <w:rPr>
      <w:rFonts w:ascii="Cambria" w:hAnsi="Cambria"/>
      <w:i/>
      <w:iCs/>
    </w:rPr>
  </w:style>
  <w:style w:type="paragraph" w:customStyle="1" w:styleId="1ffd">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1ffe">
    <w:name w:val="Неразрешенное упоминание1"/>
    <w:uiPriority w:val="99"/>
    <w:semiHidden/>
    <w:unhideWhenUsed/>
    <w:rsid w:val="00DA267D"/>
    <w:rPr>
      <w:color w:val="605E5C"/>
      <w:shd w:val="clear" w:color="auto" w:fill="E1DFDD"/>
    </w:rPr>
  </w:style>
  <w:style w:type="numbering" w:customStyle="1" w:styleId="2f8">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f">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8">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9">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a">
    <w:basedOn w:val="a1"/>
    <w:next w:val="afb"/>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0">
    <w:name w:val="Заголовок Знак1"/>
    <w:uiPriority w:val="10"/>
    <w:rsid w:val="00D83116"/>
    <w:rPr>
      <w:rFonts w:ascii="Calibri Light" w:eastAsia="Times New Roman" w:hAnsi="Calibri Light" w:cs="Times New Roman"/>
      <w:spacing w:val="-10"/>
      <w:kern w:val="28"/>
      <w:sz w:val="56"/>
      <w:szCs w:val="56"/>
      <w:lang w:eastAsia="ar-SA"/>
    </w:rPr>
  </w:style>
  <w:style w:type="paragraph" w:customStyle="1" w:styleId="TableParagraph">
    <w:name w:val="Table Paragraph"/>
    <w:basedOn w:val="a1"/>
    <w:uiPriority w:val="1"/>
    <w:qFormat/>
    <w:rsid w:val="00811447"/>
    <w:pPr>
      <w:suppressAutoHyphens w:val="0"/>
      <w:autoSpaceDN w:val="0"/>
      <w:spacing w:line="240" w:lineRule="auto"/>
      <w:ind w:left="107" w:firstLine="0"/>
      <w:jc w:val="left"/>
    </w:pPr>
    <w:rPr>
      <w:rFonts w:ascii="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33B1B6E50639E4AC27417152BDDB4092BA1A6BDEEEBCB77642E010B27B7CC31E427FE768609FB56938D7FAB6TFxAH" TargetMode="External"/><Relationship Id="rId18" Type="http://schemas.openxmlformats.org/officeDocument/2006/relationships/hyperlink" Target="https://www.consultant.ru/document/cons_doc_LAW_33773/d470dcf99871701e9e113961d34f6671e43824c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180352582A5E1EF3E5F650E04219B475A1F1A90FE5C7CDE5FDD912F3157DEE4ACE3733163A0B80FF12B89U7P3K" TargetMode="External"/><Relationship Id="rId17" Type="http://schemas.openxmlformats.org/officeDocument/2006/relationships/hyperlink" Target="https://www.consultant.ru/document/cons_doc_LAW_440366/814f76c933059091b59d1e16017ae944260a729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6884/3affb1a237f84dae91860637c93ffbe8b06bdba4/" TargetMode="External"/><Relationship Id="rId20" Type="http://schemas.openxmlformats.org/officeDocument/2006/relationships/hyperlink" Target="https://www.consultant.ru/document/cons_doc_LAW_440366/814f76c933059091b59d1e16017ae944260a72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80352582A5E1EF3E5F7B03124DC44F5F17479AF85275810A82CA72665ED4B3EBAC2A7327ACB80AUFP5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33773/d470dcf99871701e9e113961d34f6671e43824c4/" TargetMode="External"/><Relationship Id="rId23" Type="http://schemas.openxmlformats.org/officeDocument/2006/relationships/footer" Target="footer2.xml"/><Relationship Id="rId10" Type="http://schemas.openxmlformats.org/officeDocument/2006/relationships/hyperlink" Target="consultantplus://offline/ref=D180352582A5E1EF3E5F7B03124DC44F5F17479DF85275810A82CA72665ED4B3EBAC2A7327ADB906UFP1K" TargetMode="External"/><Relationship Id="rId19" Type="http://schemas.openxmlformats.org/officeDocument/2006/relationships/hyperlink" Target="https://www.consultant.ru/document/cons_doc_LAW_6884/3affb1a237f84dae91860637c93ffbe8b06bdba4/" TargetMode="External"/><Relationship Id="rId4" Type="http://schemas.openxmlformats.org/officeDocument/2006/relationships/settings" Target="settings.xml"/><Relationship Id="rId9" Type="http://schemas.openxmlformats.org/officeDocument/2006/relationships/hyperlink" Target="consultantplus://offline/ref=D180352582A5E1EF3E5F7B03124DC44F5F17469AFB5C75810A82CA72665ED4B3EBAC2A7327ADBC0EUFP4K" TargetMode="External"/><Relationship Id="rId14" Type="http://schemas.openxmlformats.org/officeDocument/2006/relationships/hyperlink" Target="consultantplus://offline/ref=C733B1B6E50639E4AC27417152BDDB4092BA1A6EDCE1BCB77642E010B27B7CC31E427FE768609FB56938D7FAB6TFxA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7073-AB4C-45D9-96B9-91A5D2E3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47</Pages>
  <Words>21453</Words>
  <Characters>122286</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143453</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User</cp:lastModifiedBy>
  <cp:revision>3</cp:revision>
  <cp:lastPrinted>2023-11-17T15:25:00Z</cp:lastPrinted>
  <dcterms:created xsi:type="dcterms:W3CDTF">2024-02-06T14:24:00Z</dcterms:created>
  <dcterms:modified xsi:type="dcterms:W3CDTF">2024-08-27T13:50:00Z</dcterms:modified>
</cp:coreProperties>
</file>